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079" w:rsidRDefault="00EA5079"/>
    <w:p w:rsidR="004649B2" w:rsidRDefault="004649B2" w:rsidP="004649B2">
      <w:pPr>
        <w:jc w:val="center"/>
        <w:rPr>
          <w:rFonts w:ascii="Arial" w:hAnsi="Arial"/>
          <w:sz w:val="28"/>
        </w:rPr>
      </w:pPr>
    </w:p>
    <w:p w:rsidR="004649B2" w:rsidRDefault="004649B2" w:rsidP="004649B2">
      <w:pPr>
        <w:jc w:val="center"/>
        <w:rPr>
          <w:sz w:val="28"/>
        </w:rPr>
      </w:pPr>
      <w:r>
        <w:rPr>
          <w:noProof/>
        </w:rPr>
        <w:drawing>
          <wp:inline distT="0" distB="0" distL="0" distR="0">
            <wp:extent cx="628650" cy="676275"/>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28650" cy="676275"/>
                    </a:xfrm>
                    <a:prstGeom prst="rect">
                      <a:avLst/>
                    </a:prstGeom>
                    <a:noFill/>
                    <a:ln w="9525">
                      <a:noFill/>
                      <a:miter lim="800000"/>
                      <a:headEnd/>
                      <a:tailEnd/>
                    </a:ln>
                  </pic:spPr>
                </pic:pic>
              </a:graphicData>
            </a:graphic>
          </wp:inline>
        </w:drawing>
      </w:r>
    </w:p>
    <w:p w:rsidR="004649B2" w:rsidRDefault="004649B2" w:rsidP="004649B2">
      <w:pPr>
        <w:pStyle w:val="Pidipagina"/>
        <w:tabs>
          <w:tab w:val="clear" w:pos="4819"/>
          <w:tab w:val="clear" w:pos="9638"/>
        </w:tabs>
      </w:pPr>
    </w:p>
    <w:tbl>
      <w:tblPr>
        <w:tblW w:w="10135" w:type="dxa"/>
        <w:jc w:val="center"/>
        <w:tblCellMar>
          <w:left w:w="70" w:type="dxa"/>
          <w:right w:w="70" w:type="dxa"/>
        </w:tblCellMar>
        <w:tblLook w:val="0000"/>
      </w:tblPr>
      <w:tblGrid>
        <w:gridCol w:w="10135"/>
      </w:tblGrid>
      <w:tr w:rsidR="004649B2" w:rsidTr="00235495">
        <w:trPr>
          <w:jc w:val="center"/>
        </w:trPr>
        <w:tc>
          <w:tcPr>
            <w:tcW w:w="10135" w:type="dxa"/>
          </w:tcPr>
          <w:p w:rsidR="004649B2" w:rsidRPr="004649B2" w:rsidRDefault="004649B2" w:rsidP="00235495">
            <w:pPr>
              <w:jc w:val="center"/>
              <w:rPr>
                <w:rFonts w:ascii="Arial" w:hAnsi="Arial" w:cs="Arial"/>
                <w:b/>
                <w:i/>
                <w:sz w:val="32"/>
              </w:rPr>
            </w:pPr>
            <w:r w:rsidRPr="004649B2">
              <w:rPr>
                <w:rFonts w:ascii="Arial" w:hAnsi="Arial" w:cs="Arial"/>
                <w:b/>
                <w:i/>
                <w:sz w:val="32"/>
              </w:rPr>
              <w:t>ISTITUTO D’ISTRUZIONE SUPERIORE STATALE</w:t>
            </w:r>
          </w:p>
          <w:p w:rsidR="004649B2" w:rsidRPr="004649B2" w:rsidRDefault="004649B2" w:rsidP="00235495">
            <w:pPr>
              <w:pStyle w:val="Pidipagina"/>
              <w:tabs>
                <w:tab w:val="clear" w:pos="4819"/>
                <w:tab w:val="clear" w:pos="9638"/>
              </w:tabs>
              <w:jc w:val="center"/>
              <w:rPr>
                <w:b/>
                <w:i/>
                <w:sz w:val="32"/>
              </w:rPr>
            </w:pPr>
            <w:r w:rsidRPr="004649B2">
              <w:rPr>
                <w:b/>
                <w:i/>
                <w:sz w:val="32"/>
              </w:rPr>
              <w:t>“</w:t>
            </w:r>
            <w:r w:rsidRPr="004649B2">
              <w:rPr>
                <w:rFonts w:ascii="Arial" w:hAnsi="Arial" w:cs="Arial"/>
                <w:b/>
                <w:i/>
                <w:sz w:val="32"/>
              </w:rPr>
              <w:t>ENRICO DE NICOLA</w:t>
            </w:r>
            <w:r w:rsidRPr="004649B2">
              <w:rPr>
                <w:b/>
                <w:i/>
                <w:sz w:val="32"/>
              </w:rPr>
              <w:t>”</w:t>
            </w:r>
          </w:p>
          <w:p w:rsidR="004649B2" w:rsidRPr="004649B2" w:rsidRDefault="004649B2" w:rsidP="00235495">
            <w:pPr>
              <w:jc w:val="center"/>
              <w:rPr>
                <w:rFonts w:ascii="Arial" w:hAnsi="Arial"/>
                <w:sz w:val="16"/>
              </w:rPr>
            </w:pPr>
            <w:r w:rsidRPr="004649B2">
              <w:rPr>
                <w:rFonts w:ascii="Arial" w:hAnsi="Arial"/>
                <w:sz w:val="16"/>
              </w:rPr>
              <w:t>35028-Piove di Sacco - PD - Via G. Parini,10/C - Tel.0495841692-0499703995 - Fax.0495841969</w:t>
            </w:r>
          </w:p>
          <w:p w:rsidR="004649B2" w:rsidRPr="004649B2" w:rsidRDefault="004649B2" w:rsidP="00235495">
            <w:pPr>
              <w:jc w:val="center"/>
              <w:rPr>
                <w:rFonts w:ascii="Arial" w:hAnsi="Arial"/>
                <w:i/>
                <w:sz w:val="16"/>
              </w:rPr>
            </w:pPr>
            <w:r w:rsidRPr="004649B2">
              <w:rPr>
                <w:rFonts w:ascii="Arial" w:hAnsi="Arial"/>
                <w:i/>
                <w:sz w:val="16"/>
              </w:rPr>
              <w:t>e-mail: denicola@provincia.padova.it</w:t>
            </w:r>
          </w:p>
          <w:p w:rsidR="004649B2" w:rsidRDefault="004649B2" w:rsidP="00235495">
            <w:pPr>
              <w:pStyle w:val="Pidipagina"/>
              <w:tabs>
                <w:tab w:val="clear" w:pos="4819"/>
                <w:tab w:val="clear" w:pos="9638"/>
              </w:tabs>
              <w:jc w:val="center"/>
            </w:pPr>
          </w:p>
        </w:tc>
      </w:tr>
    </w:tbl>
    <w:p w:rsidR="004649B2" w:rsidRDefault="004649B2" w:rsidP="004649B2">
      <w:pPr>
        <w:pStyle w:val="Pidipagina"/>
        <w:tabs>
          <w:tab w:val="clear" w:pos="4819"/>
          <w:tab w:val="clear" w:pos="9638"/>
        </w:tabs>
      </w:pPr>
    </w:p>
    <w:p w:rsidR="004649B2" w:rsidRDefault="004649B2" w:rsidP="004649B2">
      <w:pPr>
        <w:jc w:val="center"/>
      </w:pPr>
    </w:p>
    <w:p w:rsidR="004649B2" w:rsidRDefault="004649B2" w:rsidP="004649B2"/>
    <w:p w:rsidR="004649B2" w:rsidRDefault="004649B2" w:rsidP="004649B2">
      <w:pPr>
        <w:pStyle w:val="Pidipagina"/>
        <w:tabs>
          <w:tab w:val="clear" w:pos="4819"/>
          <w:tab w:val="clear" w:pos="9638"/>
        </w:tabs>
      </w:pPr>
    </w:p>
    <w:p w:rsidR="004649B2" w:rsidRDefault="004649B2" w:rsidP="004649B2"/>
    <w:p w:rsidR="004649B2" w:rsidRDefault="004649B2" w:rsidP="004649B2"/>
    <w:p w:rsidR="004649B2" w:rsidRDefault="004649B2" w:rsidP="004649B2"/>
    <w:p w:rsidR="004649B2" w:rsidRDefault="004649B2" w:rsidP="004649B2"/>
    <w:p w:rsidR="004649B2" w:rsidRPr="007365D1" w:rsidRDefault="004649B2" w:rsidP="004649B2">
      <w:pPr>
        <w:rPr>
          <w:b/>
        </w:rPr>
      </w:pPr>
    </w:p>
    <w:p w:rsidR="004649B2" w:rsidRDefault="004649B2" w:rsidP="004649B2"/>
    <w:p w:rsidR="004649B2" w:rsidRDefault="004649B2" w:rsidP="004649B2"/>
    <w:p w:rsidR="004649B2" w:rsidRDefault="004649B2" w:rsidP="004649B2"/>
    <w:p w:rsidR="004649B2" w:rsidRPr="001654BF" w:rsidRDefault="004649B2" w:rsidP="004649B2">
      <w:pPr>
        <w:pStyle w:val="Titolo2"/>
        <w:rPr>
          <w:rFonts w:ascii="Rockwell" w:hAnsi="Rockwell"/>
          <w:i/>
        </w:rPr>
      </w:pPr>
      <w:r w:rsidRPr="001654BF">
        <w:rPr>
          <w:rFonts w:ascii="Rockwell" w:hAnsi="Rockwell"/>
          <w:i/>
        </w:rPr>
        <w:t xml:space="preserve">PIANO </w:t>
      </w:r>
      <w:proofErr w:type="spellStart"/>
      <w:r w:rsidRPr="001654BF">
        <w:rPr>
          <w:rFonts w:ascii="Rockwell" w:hAnsi="Rockwell"/>
          <w:i/>
        </w:rPr>
        <w:t>DI</w:t>
      </w:r>
      <w:proofErr w:type="spellEnd"/>
      <w:r w:rsidRPr="001654BF">
        <w:rPr>
          <w:rFonts w:ascii="Rockwell" w:hAnsi="Rockwell"/>
          <w:i/>
        </w:rPr>
        <w:t xml:space="preserve"> LAVORO</w:t>
      </w:r>
    </w:p>
    <w:p w:rsidR="004649B2" w:rsidRDefault="004649B2" w:rsidP="004649B2">
      <w:pPr>
        <w:jc w:val="center"/>
      </w:pPr>
    </w:p>
    <w:p w:rsidR="004649B2" w:rsidRDefault="004649B2" w:rsidP="004649B2">
      <w:pPr>
        <w:jc w:val="center"/>
      </w:pPr>
    </w:p>
    <w:p w:rsidR="004649B2" w:rsidRPr="001654BF" w:rsidRDefault="004649B2" w:rsidP="004649B2">
      <w:pPr>
        <w:jc w:val="center"/>
        <w:rPr>
          <w:rFonts w:ascii="Rockwell" w:hAnsi="Rockwell"/>
          <w:b/>
          <w:iCs/>
          <w:sz w:val="28"/>
        </w:rPr>
      </w:pPr>
      <w:r w:rsidRPr="001654BF">
        <w:rPr>
          <w:rFonts w:ascii="Rockwell" w:hAnsi="Rockwell" w:cs="Arial"/>
          <w:b/>
          <w:iCs/>
          <w:sz w:val="32"/>
        </w:rPr>
        <w:t xml:space="preserve">INDIRIZZO </w:t>
      </w:r>
    </w:p>
    <w:p w:rsidR="004649B2" w:rsidRDefault="004649B2" w:rsidP="004649B2">
      <w:pPr>
        <w:jc w:val="center"/>
      </w:pPr>
      <w:r>
        <w:rPr>
          <w:rFonts w:ascii="Rockwell" w:hAnsi="Rockwell" w:cs="Arial"/>
          <w:b/>
          <w:iCs/>
          <w:sz w:val="32"/>
        </w:rPr>
        <w:t>“Servizi per l'Agricoltura e l'Ambiente”</w:t>
      </w:r>
    </w:p>
    <w:p w:rsidR="004649B2" w:rsidRDefault="004649B2" w:rsidP="004649B2">
      <w:pPr>
        <w:jc w:val="center"/>
      </w:pPr>
    </w:p>
    <w:p w:rsidR="004649B2" w:rsidRDefault="004649B2" w:rsidP="004649B2">
      <w:pPr>
        <w:jc w:val="center"/>
      </w:pPr>
    </w:p>
    <w:p w:rsidR="004649B2" w:rsidRDefault="004649B2" w:rsidP="004649B2">
      <w:pPr>
        <w:jc w:val="center"/>
      </w:pPr>
    </w:p>
    <w:tbl>
      <w:tblPr>
        <w:tblW w:w="0" w:type="auto"/>
        <w:jc w:val="center"/>
        <w:tblInd w:w="125" w:type="dxa"/>
        <w:tblLayout w:type="fixed"/>
        <w:tblCellMar>
          <w:left w:w="71" w:type="dxa"/>
          <w:right w:w="71" w:type="dxa"/>
        </w:tblCellMar>
        <w:tblLook w:val="0000"/>
      </w:tblPr>
      <w:tblGrid>
        <w:gridCol w:w="1834"/>
        <w:gridCol w:w="165"/>
        <w:gridCol w:w="4080"/>
      </w:tblGrid>
      <w:tr w:rsidR="004649B2" w:rsidTr="00235495">
        <w:trPr>
          <w:jc w:val="center"/>
        </w:trPr>
        <w:tc>
          <w:tcPr>
            <w:tcW w:w="1834" w:type="dxa"/>
            <w:vAlign w:val="center"/>
          </w:tcPr>
          <w:p w:rsidR="004649B2" w:rsidRDefault="004649B2" w:rsidP="00235495">
            <w:pPr>
              <w:jc w:val="right"/>
              <w:rPr>
                <w:rFonts w:ascii="Arial" w:hAnsi="Arial" w:cs="Arial"/>
                <w:bCs/>
              </w:rPr>
            </w:pPr>
            <w:r>
              <w:rPr>
                <w:rFonts w:ascii="Arial" w:hAnsi="Arial" w:cs="Arial"/>
                <w:bCs/>
              </w:rPr>
              <w:t>PROF.:</w:t>
            </w:r>
          </w:p>
        </w:tc>
        <w:tc>
          <w:tcPr>
            <w:tcW w:w="165" w:type="dxa"/>
            <w:vAlign w:val="center"/>
          </w:tcPr>
          <w:p w:rsidR="004649B2" w:rsidRDefault="004649B2" w:rsidP="00235495">
            <w:pPr>
              <w:jc w:val="right"/>
              <w:rPr>
                <w:sz w:val="28"/>
              </w:rPr>
            </w:pPr>
          </w:p>
        </w:tc>
        <w:tc>
          <w:tcPr>
            <w:tcW w:w="4080" w:type="dxa"/>
            <w:vAlign w:val="center"/>
          </w:tcPr>
          <w:p w:rsidR="004649B2" w:rsidRPr="007365D1" w:rsidRDefault="004649B2" w:rsidP="00235495">
            <w:pPr>
              <w:pStyle w:val="Titolo1"/>
              <w:jc w:val="left"/>
              <w:rPr>
                <w:rFonts w:ascii="Rockwell" w:hAnsi="Rockwell" w:cs="Arial"/>
                <w:b/>
                <w:sz w:val="28"/>
                <w:szCs w:val="28"/>
              </w:rPr>
            </w:pPr>
            <w:r w:rsidRPr="007365D1">
              <w:rPr>
                <w:rFonts w:ascii="Rockwell" w:hAnsi="Rockwell" w:cs="Arial"/>
                <w:b/>
                <w:sz w:val="28"/>
                <w:szCs w:val="28"/>
              </w:rPr>
              <w:t xml:space="preserve">Giorgio </w:t>
            </w:r>
            <w:proofErr w:type="spellStart"/>
            <w:r w:rsidRPr="007365D1">
              <w:rPr>
                <w:rFonts w:ascii="Rockwell" w:hAnsi="Rockwell" w:cs="Arial"/>
                <w:b/>
                <w:sz w:val="28"/>
                <w:szCs w:val="28"/>
              </w:rPr>
              <w:t>Bovo</w:t>
            </w:r>
            <w:proofErr w:type="spellEnd"/>
          </w:p>
        </w:tc>
      </w:tr>
      <w:tr w:rsidR="004649B2" w:rsidTr="00235495">
        <w:trPr>
          <w:jc w:val="center"/>
        </w:trPr>
        <w:tc>
          <w:tcPr>
            <w:tcW w:w="1834" w:type="dxa"/>
            <w:vAlign w:val="center"/>
          </w:tcPr>
          <w:p w:rsidR="004649B2" w:rsidRDefault="004649B2" w:rsidP="00235495">
            <w:pPr>
              <w:jc w:val="right"/>
              <w:rPr>
                <w:rFonts w:ascii="Arial" w:hAnsi="Arial" w:cs="Arial"/>
                <w:bCs/>
              </w:rPr>
            </w:pPr>
            <w:r>
              <w:rPr>
                <w:rFonts w:ascii="Arial" w:hAnsi="Arial" w:cs="Arial"/>
                <w:bCs/>
              </w:rPr>
              <w:t>MATERIA:</w:t>
            </w:r>
          </w:p>
        </w:tc>
        <w:tc>
          <w:tcPr>
            <w:tcW w:w="165" w:type="dxa"/>
            <w:vAlign w:val="center"/>
          </w:tcPr>
          <w:p w:rsidR="004649B2" w:rsidRDefault="004649B2" w:rsidP="00235495">
            <w:pPr>
              <w:jc w:val="right"/>
              <w:rPr>
                <w:b/>
                <w:sz w:val="28"/>
              </w:rPr>
            </w:pPr>
          </w:p>
        </w:tc>
        <w:tc>
          <w:tcPr>
            <w:tcW w:w="4080" w:type="dxa"/>
            <w:vAlign w:val="center"/>
          </w:tcPr>
          <w:p w:rsidR="004649B2" w:rsidRDefault="004649B2" w:rsidP="00235495">
            <w:pPr>
              <w:rPr>
                <w:rFonts w:ascii="Rockwell" w:hAnsi="Rockwell" w:cs="Arial"/>
                <w:b/>
                <w:sz w:val="28"/>
              </w:rPr>
            </w:pPr>
            <w:r>
              <w:rPr>
                <w:rFonts w:ascii="Rockwell" w:hAnsi="Rockwell" w:cs="Arial"/>
                <w:b/>
                <w:sz w:val="28"/>
              </w:rPr>
              <w:t>Ecologia e Pedologia</w:t>
            </w:r>
          </w:p>
        </w:tc>
      </w:tr>
      <w:tr w:rsidR="004649B2" w:rsidTr="00235495">
        <w:trPr>
          <w:jc w:val="center"/>
        </w:trPr>
        <w:tc>
          <w:tcPr>
            <w:tcW w:w="1834" w:type="dxa"/>
            <w:vAlign w:val="center"/>
          </w:tcPr>
          <w:p w:rsidR="004649B2" w:rsidRDefault="004649B2" w:rsidP="00235495">
            <w:pPr>
              <w:jc w:val="right"/>
              <w:rPr>
                <w:rFonts w:ascii="Arial" w:hAnsi="Arial" w:cs="Arial"/>
                <w:bCs/>
              </w:rPr>
            </w:pPr>
            <w:r>
              <w:rPr>
                <w:rFonts w:ascii="Arial" w:hAnsi="Arial" w:cs="Arial"/>
                <w:bCs/>
              </w:rPr>
              <w:t>CLASSE:</w:t>
            </w:r>
          </w:p>
        </w:tc>
        <w:tc>
          <w:tcPr>
            <w:tcW w:w="165" w:type="dxa"/>
            <w:vAlign w:val="center"/>
          </w:tcPr>
          <w:p w:rsidR="004649B2" w:rsidRDefault="004649B2" w:rsidP="00235495">
            <w:pPr>
              <w:jc w:val="right"/>
              <w:rPr>
                <w:sz w:val="28"/>
              </w:rPr>
            </w:pPr>
          </w:p>
        </w:tc>
        <w:tc>
          <w:tcPr>
            <w:tcW w:w="4080" w:type="dxa"/>
            <w:vAlign w:val="center"/>
          </w:tcPr>
          <w:p w:rsidR="004649B2" w:rsidRDefault="00B308EE" w:rsidP="00235495">
            <w:pPr>
              <w:rPr>
                <w:rFonts w:ascii="Rockwell" w:hAnsi="Rockwell" w:cs="Arial"/>
                <w:b/>
                <w:sz w:val="28"/>
              </w:rPr>
            </w:pPr>
            <w:r>
              <w:rPr>
                <w:rFonts w:ascii="Rockwell" w:hAnsi="Rockwell" w:cs="Arial"/>
                <w:b/>
                <w:sz w:val="28"/>
              </w:rPr>
              <w:t>2</w:t>
            </w:r>
            <w:r w:rsidR="004649B2">
              <w:rPr>
                <w:rFonts w:ascii="Rockwell" w:hAnsi="Rockwell" w:cs="Arial"/>
                <w:b/>
                <w:sz w:val="28"/>
              </w:rPr>
              <w:t>^</w:t>
            </w:r>
          </w:p>
        </w:tc>
      </w:tr>
      <w:tr w:rsidR="004649B2" w:rsidTr="00235495">
        <w:trPr>
          <w:jc w:val="center"/>
        </w:trPr>
        <w:tc>
          <w:tcPr>
            <w:tcW w:w="1834" w:type="dxa"/>
            <w:vAlign w:val="center"/>
          </w:tcPr>
          <w:p w:rsidR="004649B2" w:rsidRDefault="004649B2" w:rsidP="00235495">
            <w:pPr>
              <w:jc w:val="right"/>
              <w:rPr>
                <w:rFonts w:ascii="Arial" w:hAnsi="Arial" w:cs="Arial"/>
                <w:bCs/>
              </w:rPr>
            </w:pPr>
            <w:r>
              <w:rPr>
                <w:rFonts w:ascii="Arial" w:hAnsi="Arial" w:cs="Arial"/>
                <w:bCs/>
              </w:rPr>
              <w:t>SEZIONE:</w:t>
            </w:r>
          </w:p>
        </w:tc>
        <w:tc>
          <w:tcPr>
            <w:tcW w:w="165" w:type="dxa"/>
            <w:vAlign w:val="center"/>
          </w:tcPr>
          <w:p w:rsidR="004649B2" w:rsidRDefault="004649B2" w:rsidP="00235495">
            <w:pPr>
              <w:jc w:val="right"/>
              <w:rPr>
                <w:sz w:val="28"/>
              </w:rPr>
            </w:pPr>
          </w:p>
        </w:tc>
        <w:tc>
          <w:tcPr>
            <w:tcW w:w="4080" w:type="dxa"/>
            <w:vAlign w:val="center"/>
          </w:tcPr>
          <w:p w:rsidR="004649B2" w:rsidRDefault="004649B2" w:rsidP="00235495">
            <w:pPr>
              <w:rPr>
                <w:rFonts w:ascii="Rockwell" w:hAnsi="Rockwell" w:cs="Arial"/>
                <w:b/>
                <w:sz w:val="28"/>
              </w:rPr>
            </w:pPr>
            <w:r>
              <w:rPr>
                <w:rFonts w:ascii="Rockwell" w:hAnsi="Rockwell" w:cs="Arial"/>
                <w:b/>
                <w:sz w:val="28"/>
              </w:rPr>
              <w:t>ASA</w:t>
            </w:r>
          </w:p>
        </w:tc>
      </w:tr>
      <w:tr w:rsidR="004649B2" w:rsidTr="00235495">
        <w:trPr>
          <w:jc w:val="center"/>
        </w:trPr>
        <w:tc>
          <w:tcPr>
            <w:tcW w:w="1834" w:type="dxa"/>
            <w:vAlign w:val="center"/>
          </w:tcPr>
          <w:p w:rsidR="004649B2" w:rsidRDefault="004649B2" w:rsidP="00235495">
            <w:pPr>
              <w:jc w:val="right"/>
              <w:rPr>
                <w:rFonts w:ascii="Arial" w:hAnsi="Arial" w:cs="Arial"/>
                <w:bCs/>
              </w:rPr>
            </w:pPr>
            <w:r>
              <w:rPr>
                <w:rFonts w:ascii="Arial" w:hAnsi="Arial" w:cs="Arial"/>
                <w:bCs/>
              </w:rPr>
              <w:t>ANNO  :</w:t>
            </w:r>
          </w:p>
        </w:tc>
        <w:tc>
          <w:tcPr>
            <w:tcW w:w="165" w:type="dxa"/>
            <w:vAlign w:val="center"/>
          </w:tcPr>
          <w:p w:rsidR="004649B2" w:rsidRDefault="004649B2" w:rsidP="00235495">
            <w:pPr>
              <w:jc w:val="right"/>
              <w:rPr>
                <w:sz w:val="28"/>
              </w:rPr>
            </w:pPr>
          </w:p>
        </w:tc>
        <w:tc>
          <w:tcPr>
            <w:tcW w:w="4080" w:type="dxa"/>
            <w:vAlign w:val="center"/>
          </w:tcPr>
          <w:p w:rsidR="004649B2" w:rsidRDefault="006536AA" w:rsidP="00235495">
            <w:pPr>
              <w:rPr>
                <w:rFonts w:ascii="Rockwell" w:hAnsi="Rockwell" w:cs="Arial"/>
                <w:b/>
                <w:sz w:val="28"/>
              </w:rPr>
            </w:pPr>
            <w:r>
              <w:rPr>
                <w:rFonts w:ascii="Rockwell" w:hAnsi="Rockwell" w:cs="Arial"/>
                <w:b/>
                <w:sz w:val="28"/>
              </w:rPr>
              <w:t>2013</w:t>
            </w:r>
            <w:r w:rsidR="004649B2">
              <w:rPr>
                <w:rFonts w:ascii="Rockwell" w:hAnsi="Rockwell" w:cs="Arial"/>
                <w:b/>
                <w:sz w:val="28"/>
              </w:rPr>
              <w:t>/201</w:t>
            </w:r>
            <w:r>
              <w:rPr>
                <w:rFonts w:ascii="Rockwell" w:hAnsi="Rockwell" w:cs="Arial"/>
                <w:b/>
                <w:sz w:val="28"/>
              </w:rPr>
              <w:t>4</w:t>
            </w:r>
          </w:p>
        </w:tc>
      </w:tr>
    </w:tbl>
    <w:p w:rsidR="004649B2" w:rsidRDefault="004649B2" w:rsidP="004649B2">
      <w:pPr>
        <w:jc w:val="center"/>
      </w:pPr>
    </w:p>
    <w:p w:rsidR="004649B2" w:rsidRDefault="004649B2" w:rsidP="004649B2">
      <w:pPr>
        <w:jc w:val="center"/>
      </w:pPr>
    </w:p>
    <w:p w:rsidR="004649B2" w:rsidRDefault="004649B2" w:rsidP="004649B2">
      <w:pPr>
        <w:jc w:val="center"/>
      </w:pPr>
    </w:p>
    <w:p w:rsidR="004649B2" w:rsidRDefault="004649B2" w:rsidP="004649B2">
      <w:pPr>
        <w:jc w:val="center"/>
      </w:pPr>
    </w:p>
    <w:p w:rsidR="004649B2" w:rsidRDefault="004649B2" w:rsidP="004649B2">
      <w:pPr>
        <w:jc w:val="center"/>
      </w:pPr>
    </w:p>
    <w:p w:rsidR="004649B2" w:rsidRDefault="004649B2" w:rsidP="004649B2">
      <w:pPr>
        <w:jc w:val="center"/>
        <w:rPr>
          <w:rFonts w:ascii="Rockwell" w:hAnsi="Rockwell"/>
          <w:bCs/>
          <w:i/>
          <w:iCs/>
          <w:sz w:val="36"/>
        </w:rPr>
      </w:pPr>
      <w:r>
        <w:rPr>
          <w:rFonts w:ascii="Rockwell" w:hAnsi="Rockwell" w:cs="Arial"/>
          <w:b/>
        </w:rPr>
        <w:t xml:space="preserve">DATA </w:t>
      </w:r>
      <w:proofErr w:type="spellStart"/>
      <w:r>
        <w:rPr>
          <w:rFonts w:ascii="Rockwell" w:hAnsi="Rockwell" w:cs="Arial"/>
          <w:b/>
        </w:rPr>
        <w:t>DI</w:t>
      </w:r>
      <w:proofErr w:type="spellEnd"/>
      <w:r>
        <w:rPr>
          <w:rFonts w:ascii="Rockwell" w:hAnsi="Rockwell" w:cs="Arial"/>
          <w:b/>
        </w:rPr>
        <w:t xml:space="preserve"> PRESENTAZIONE:</w:t>
      </w:r>
      <w:r>
        <w:rPr>
          <w:rFonts w:ascii="Rockwell" w:hAnsi="Rockwell"/>
          <w:b/>
        </w:rPr>
        <w:t xml:space="preserve"> </w:t>
      </w:r>
      <w:r w:rsidR="006536AA">
        <w:rPr>
          <w:rFonts w:ascii="Rockwell" w:hAnsi="Rockwell"/>
          <w:bCs/>
          <w:i/>
          <w:iCs/>
          <w:sz w:val="36"/>
        </w:rPr>
        <w:t>10</w:t>
      </w:r>
      <w:r>
        <w:rPr>
          <w:rFonts w:ascii="Rockwell" w:hAnsi="Rockwell"/>
          <w:bCs/>
          <w:i/>
          <w:iCs/>
          <w:sz w:val="36"/>
        </w:rPr>
        <w:t xml:space="preserve"> novembre 201</w:t>
      </w:r>
      <w:r w:rsidR="006536AA">
        <w:rPr>
          <w:rFonts w:ascii="Rockwell" w:hAnsi="Rockwell"/>
          <w:bCs/>
          <w:i/>
          <w:iCs/>
          <w:sz w:val="36"/>
        </w:rPr>
        <w:t>3</w:t>
      </w:r>
    </w:p>
    <w:p w:rsidR="004649B2" w:rsidRDefault="004649B2" w:rsidP="004649B2">
      <w:pPr>
        <w:jc w:val="center"/>
        <w:rPr>
          <w:rFonts w:ascii="Rockwell" w:hAnsi="Rockwell"/>
          <w:bCs/>
          <w:i/>
          <w:iCs/>
          <w:sz w:val="36"/>
        </w:rPr>
      </w:pPr>
    </w:p>
    <w:p w:rsidR="00EA5079" w:rsidRDefault="00EA5079"/>
    <w:p w:rsidR="004649B2" w:rsidRDefault="004649B2"/>
    <w:p w:rsidR="001B55EE" w:rsidRDefault="001B55EE"/>
    <w:p w:rsidR="004649B2" w:rsidRDefault="004649B2"/>
    <w:p w:rsidR="001B55EE" w:rsidRPr="009271C7" w:rsidRDefault="001B55EE" w:rsidP="001B55EE">
      <w:pPr>
        <w:widowControl/>
        <w:suppressAutoHyphens w:val="0"/>
        <w:autoSpaceDE w:val="0"/>
        <w:autoSpaceDN w:val="0"/>
        <w:adjustRightInd w:val="0"/>
        <w:rPr>
          <w:rFonts w:ascii="Arial" w:eastAsia="Times New Roman" w:hAnsi="Arial" w:cs="Arial"/>
          <w:b/>
          <w:iCs/>
          <w:kern w:val="0"/>
          <w:sz w:val="28"/>
          <w:szCs w:val="28"/>
        </w:rPr>
      </w:pPr>
      <w:r w:rsidRPr="009271C7">
        <w:rPr>
          <w:rFonts w:ascii="Arial" w:eastAsia="Times New Roman" w:hAnsi="Arial" w:cs="Arial"/>
          <w:b/>
          <w:iCs/>
          <w:kern w:val="0"/>
          <w:sz w:val="28"/>
          <w:szCs w:val="28"/>
        </w:rPr>
        <w:lastRenderedPageBreak/>
        <w:t>PROFILO DELLA CLASSE</w:t>
      </w:r>
    </w:p>
    <w:p w:rsidR="001B55EE" w:rsidRDefault="00B308EE" w:rsidP="001B55EE">
      <w:pPr>
        <w:widowControl/>
        <w:suppressAutoHyphens w:val="0"/>
        <w:autoSpaceDE w:val="0"/>
        <w:autoSpaceDN w:val="0"/>
        <w:adjustRightInd w:val="0"/>
        <w:jc w:val="both"/>
        <w:rPr>
          <w:rFonts w:ascii="Arial" w:eastAsia="Times New Roman" w:hAnsi="Arial" w:cs="Arial"/>
          <w:kern w:val="0"/>
        </w:rPr>
      </w:pPr>
      <w:r>
        <w:rPr>
          <w:rFonts w:ascii="Arial" w:eastAsia="Times New Roman" w:hAnsi="Arial" w:cs="Arial"/>
          <w:kern w:val="0"/>
        </w:rPr>
        <w:t>La classe è composta di 16</w:t>
      </w:r>
      <w:r w:rsidR="006536AA">
        <w:rPr>
          <w:rFonts w:ascii="Arial" w:eastAsia="Times New Roman" w:hAnsi="Arial" w:cs="Arial"/>
          <w:kern w:val="0"/>
        </w:rPr>
        <w:t xml:space="preserve"> studenti; tutti</w:t>
      </w:r>
      <w:r w:rsidR="001B55EE">
        <w:rPr>
          <w:rFonts w:ascii="Arial" w:eastAsia="Times New Roman" w:hAnsi="Arial" w:cs="Arial"/>
          <w:kern w:val="0"/>
        </w:rPr>
        <w:t xml:space="preserve"> </w:t>
      </w:r>
      <w:r w:rsidR="001B55EE" w:rsidRPr="001B55EE">
        <w:rPr>
          <w:rFonts w:ascii="Arial" w:eastAsia="Times New Roman" w:hAnsi="Arial" w:cs="Arial"/>
          <w:kern w:val="0"/>
        </w:rPr>
        <w:t xml:space="preserve">provengono </w:t>
      </w:r>
      <w:r w:rsidR="00EB0050">
        <w:rPr>
          <w:rFonts w:ascii="Arial" w:eastAsia="Times New Roman" w:hAnsi="Arial" w:cs="Arial"/>
          <w:kern w:val="0"/>
        </w:rPr>
        <w:t>dalla classe prima dello scorso anno. Di questi 11 sono ragazzi e 5</w:t>
      </w:r>
      <w:r w:rsidR="001B55EE" w:rsidRPr="001B55EE">
        <w:rPr>
          <w:rFonts w:ascii="Arial" w:eastAsia="Times New Roman" w:hAnsi="Arial" w:cs="Arial"/>
          <w:kern w:val="0"/>
        </w:rPr>
        <w:t xml:space="preserve"> ragazze. La classe si presenta</w:t>
      </w:r>
      <w:r w:rsidR="001B55EE">
        <w:rPr>
          <w:rFonts w:ascii="Arial" w:eastAsia="Times New Roman" w:hAnsi="Arial" w:cs="Arial"/>
          <w:kern w:val="0"/>
        </w:rPr>
        <w:t xml:space="preserve"> vivace</w:t>
      </w:r>
      <w:r w:rsidR="001B55EE" w:rsidRPr="001B55EE">
        <w:rPr>
          <w:rFonts w:ascii="Arial" w:eastAsia="Times New Roman" w:hAnsi="Arial" w:cs="Arial"/>
          <w:kern w:val="0"/>
        </w:rPr>
        <w:t xml:space="preserve">, ma </w:t>
      </w:r>
      <w:r w:rsidR="004660C4">
        <w:rPr>
          <w:rFonts w:ascii="Arial" w:eastAsia="Times New Roman" w:hAnsi="Arial" w:cs="Arial"/>
          <w:kern w:val="0"/>
        </w:rPr>
        <w:t>nel complesso attenta</w:t>
      </w:r>
      <w:r w:rsidR="00EB0050">
        <w:rPr>
          <w:rFonts w:ascii="Arial" w:eastAsia="Times New Roman" w:hAnsi="Arial" w:cs="Arial"/>
          <w:kern w:val="0"/>
        </w:rPr>
        <w:t xml:space="preserve"> e corretta nel comportamento</w:t>
      </w:r>
      <w:r w:rsidR="001B55EE" w:rsidRPr="001B55EE">
        <w:rPr>
          <w:rFonts w:ascii="Arial" w:eastAsia="Times New Roman" w:hAnsi="Arial" w:cs="Arial"/>
          <w:kern w:val="0"/>
        </w:rPr>
        <w:t>.</w:t>
      </w:r>
    </w:p>
    <w:p w:rsidR="001B55EE" w:rsidRPr="001B55EE" w:rsidRDefault="001B55EE" w:rsidP="001B55EE">
      <w:pPr>
        <w:widowControl/>
        <w:suppressAutoHyphens w:val="0"/>
        <w:autoSpaceDE w:val="0"/>
        <w:autoSpaceDN w:val="0"/>
        <w:adjustRightInd w:val="0"/>
        <w:rPr>
          <w:rFonts w:ascii="Arial" w:eastAsia="Times New Roman" w:hAnsi="Arial" w:cs="Arial"/>
          <w:kern w:val="0"/>
        </w:rPr>
      </w:pPr>
    </w:p>
    <w:p w:rsidR="001B55EE" w:rsidRPr="009271C7" w:rsidRDefault="001B55EE" w:rsidP="001B55EE">
      <w:pPr>
        <w:widowControl/>
        <w:suppressAutoHyphens w:val="0"/>
        <w:autoSpaceDE w:val="0"/>
        <w:autoSpaceDN w:val="0"/>
        <w:adjustRightInd w:val="0"/>
        <w:rPr>
          <w:rFonts w:ascii="Arial" w:eastAsia="Times New Roman" w:hAnsi="Arial" w:cs="Arial"/>
          <w:b/>
          <w:kern w:val="0"/>
          <w:sz w:val="28"/>
          <w:szCs w:val="28"/>
        </w:rPr>
      </w:pPr>
      <w:r w:rsidRPr="009271C7">
        <w:rPr>
          <w:rFonts w:ascii="Arial" w:eastAsia="Times New Roman" w:hAnsi="Arial" w:cs="Arial"/>
          <w:b/>
          <w:kern w:val="0"/>
          <w:sz w:val="28"/>
          <w:szCs w:val="28"/>
        </w:rPr>
        <w:t xml:space="preserve">LIVELLI </w:t>
      </w:r>
      <w:proofErr w:type="spellStart"/>
      <w:r w:rsidRPr="009271C7">
        <w:rPr>
          <w:rFonts w:ascii="Arial" w:eastAsia="Times New Roman" w:hAnsi="Arial" w:cs="Arial"/>
          <w:b/>
          <w:kern w:val="0"/>
          <w:sz w:val="28"/>
          <w:szCs w:val="28"/>
        </w:rPr>
        <w:t>DI</w:t>
      </w:r>
      <w:proofErr w:type="spellEnd"/>
      <w:r w:rsidRPr="009271C7">
        <w:rPr>
          <w:rFonts w:ascii="Arial" w:eastAsia="Times New Roman" w:hAnsi="Arial" w:cs="Arial"/>
          <w:b/>
          <w:kern w:val="0"/>
          <w:sz w:val="28"/>
          <w:szCs w:val="28"/>
        </w:rPr>
        <w:t xml:space="preserve"> PARTENZA</w:t>
      </w:r>
    </w:p>
    <w:p w:rsidR="001B55EE" w:rsidRDefault="001B55EE" w:rsidP="001B55EE">
      <w:pPr>
        <w:widowControl/>
        <w:suppressAutoHyphens w:val="0"/>
        <w:autoSpaceDE w:val="0"/>
        <w:autoSpaceDN w:val="0"/>
        <w:adjustRightInd w:val="0"/>
        <w:rPr>
          <w:rFonts w:ascii="Arial" w:eastAsia="Times New Roman" w:hAnsi="Arial" w:cs="Arial"/>
          <w:i/>
          <w:iCs/>
          <w:kern w:val="0"/>
        </w:rPr>
      </w:pPr>
      <w:r w:rsidRPr="001B55EE">
        <w:rPr>
          <w:rFonts w:ascii="Arial" w:eastAsia="Times New Roman" w:hAnsi="Arial" w:cs="Arial"/>
          <w:i/>
          <w:iCs/>
          <w:kern w:val="0"/>
        </w:rPr>
        <w:t>Gli allievi dimostrano un buon interesse per la materia, curiosità e sufficiente livello di partenza.</w:t>
      </w:r>
    </w:p>
    <w:p w:rsidR="001B55EE" w:rsidRPr="001B55EE" w:rsidRDefault="001B55EE" w:rsidP="001B55EE">
      <w:pPr>
        <w:widowControl/>
        <w:suppressAutoHyphens w:val="0"/>
        <w:autoSpaceDE w:val="0"/>
        <w:autoSpaceDN w:val="0"/>
        <w:adjustRightInd w:val="0"/>
        <w:rPr>
          <w:rFonts w:ascii="Arial" w:eastAsia="Times New Roman" w:hAnsi="Arial" w:cs="Arial"/>
          <w:i/>
          <w:iCs/>
          <w:kern w:val="0"/>
        </w:rPr>
      </w:pPr>
    </w:p>
    <w:p w:rsidR="001B55EE" w:rsidRPr="001B55EE" w:rsidRDefault="001B55EE" w:rsidP="001B55EE">
      <w:pPr>
        <w:widowControl/>
        <w:suppressAutoHyphens w:val="0"/>
        <w:autoSpaceDE w:val="0"/>
        <w:autoSpaceDN w:val="0"/>
        <w:adjustRightInd w:val="0"/>
        <w:rPr>
          <w:rFonts w:ascii="Arial" w:eastAsia="Times New Roman" w:hAnsi="Arial" w:cs="Arial"/>
          <w:i/>
          <w:kern w:val="0"/>
          <w:sz w:val="28"/>
          <w:szCs w:val="28"/>
        </w:rPr>
      </w:pPr>
      <w:r w:rsidRPr="009271C7">
        <w:rPr>
          <w:rFonts w:ascii="Arial" w:eastAsia="Times New Roman" w:hAnsi="Arial" w:cs="Arial"/>
          <w:b/>
          <w:kern w:val="0"/>
          <w:sz w:val="28"/>
          <w:szCs w:val="28"/>
        </w:rPr>
        <w:t xml:space="preserve">TEST E/O GRIGLIE </w:t>
      </w:r>
      <w:proofErr w:type="spellStart"/>
      <w:r w:rsidRPr="009271C7">
        <w:rPr>
          <w:rFonts w:ascii="Arial" w:eastAsia="Times New Roman" w:hAnsi="Arial" w:cs="Arial"/>
          <w:b/>
          <w:kern w:val="0"/>
          <w:sz w:val="28"/>
          <w:szCs w:val="28"/>
        </w:rPr>
        <w:t>DI</w:t>
      </w:r>
      <w:proofErr w:type="spellEnd"/>
      <w:r w:rsidRPr="009271C7">
        <w:rPr>
          <w:rFonts w:ascii="Arial" w:eastAsia="Times New Roman" w:hAnsi="Arial" w:cs="Arial"/>
          <w:b/>
          <w:kern w:val="0"/>
          <w:sz w:val="28"/>
          <w:szCs w:val="28"/>
        </w:rPr>
        <w:t xml:space="preserve"> OSSERVAZIONE UTILIZZATI PER LA RILEVAZIONE</w:t>
      </w:r>
      <w:r w:rsidRPr="001B55EE">
        <w:rPr>
          <w:rFonts w:ascii="Arial" w:eastAsia="Times New Roman" w:hAnsi="Arial" w:cs="Arial"/>
          <w:i/>
          <w:kern w:val="0"/>
          <w:sz w:val="28"/>
          <w:szCs w:val="28"/>
        </w:rPr>
        <w:t>.</w:t>
      </w:r>
    </w:p>
    <w:p w:rsidR="001B55EE" w:rsidRPr="001B55EE" w:rsidRDefault="001B55EE" w:rsidP="001B55EE">
      <w:pPr>
        <w:widowControl/>
        <w:suppressAutoHyphens w:val="0"/>
        <w:autoSpaceDE w:val="0"/>
        <w:autoSpaceDN w:val="0"/>
        <w:adjustRightInd w:val="0"/>
        <w:rPr>
          <w:rFonts w:ascii="Arial" w:eastAsia="Times New Roman" w:hAnsi="Arial" w:cs="Arial"/>
          <w:kern w:val="0"/>
        </w:rPr>
      </w:pPr>
      <w:r w:rsidRPr="001B55EE">
        <w:rPr>
          <w:rFonts w:ascii="Arial" w:eastAsia="Times New Roman" w:hAnsi="Arial" w:cs="Arial"/>
          <w:kern w:val="0"/>
        </w:rPr>
        <w:t>Gli allievi sono stati sollecitati a rispondere a d</w:t>
      </w:r>
      <w:r>
        <w:rPr>
          <w:rFonts w:ascii="Arial" w:eastAsia="Times New Roman" w:hAnsi="Arial" w:cs="Arial"/>
          <w:kern w:val="0"/>
        </w:rPr>
        <w:t xml:space="preserve">omande di crescente difficoltà: </w:t>
      </w:r>
      <w:r w:rsidRPr="001B55EE">
        <w:rPr>
          <w:rFonts w:ascii="Arial" w:eastAsia="Times New Roman" w:hAnsi="Arial" w:cs="Arial"/>
          <w:kern w:val="0"/>
        </w:rPr>
        <w:t>da domande che richiedono risposte concise fino a domande ragionate che richiedono nella risposta</w:t>
      </w:r>
    </w:p>
    <w:p w:rsidR="001B55EE" w:rsidRDefault="001B55EE" w:rsidP="001B55EE">
      <w:pPr>
        <w:widowControl/>
        <w:suppressAutoHyphens w:val="0"/>
        <w:autoSpaceDE w:val="0"/>
        <w:autoSpaceDN w:val="0"/>
        <w:adjustRightInd w:val="0"/>
        <w:rPr>
          <w:rFonts w:ascii="Arial" w:eastAsia="Times New Roman" w:hAnsi="Arial" w:cs="Arial"/>
          <w:kern w:val="0"/>
        </w:rPr>
      </w:pPr>
      <w:r w:rsidRPr="001B55EE">
        <w:rPr>
          <w:rFonts w:ascii="Arial" w:eastAsia="Times New Roman" w:hAnsi="Arial" w:cs="Arial"/>
          <w:kern w:val="0"/>
        </w:rPr>
        <w:t>conoscenza di un fatto o un principio rilevante. I risultati sono stati uti</w:t>
      </w:r>
      <w:r>
        <w:rPr>
          <w:rFonts w:ascii="Arial" w:eastAsia="Times New Roman" w:hAnsi="Arial" w:cs="Arial"/>
          <w:kern w:val="0"/>
        </w:rPr>
        <w:t xml:space="preserve">lizzati per la scelta dei tempi </w:t>
      </w:r>
      <w:r w:rsidRPr="001B55EE">
        <w:rPr>
          <w:rFonts w:ascii="Arial" w:eastAsia="Times New Roman" w:hAnsi="Arial" w:cs="Arial"/>
          <w:kern w:val="0"/>
        </w:rPr>
        <w:t>e dei modi di lavoro sui contenuti sotto esposti.</w:t>
      </w:r>
    </w:p>
    <w:p w:rsidR="001B55EE" w:rsidRPr="001B55EE" w:rsidRDefault="001B55EE" w:rsidP="001B55EE">
      <w:pPr>
        <w:widowControl/>
        <w:suppressAutoHyphens w:val="0"/>
        <w:autoSpaceDE w:val="0"/>
        <w:autoSpaceDN w:val="0"/>
        <w:adjustRightInd w:val="0"/>
        <w:rPr>
          <w:rFonts w:ascii="Arial" w:eastAsia="Times New Roman" w:hAnsi="Arial" w:cs="Arial"/>
          <w:kern w:val="0"/>
        </w:rPr>
      </w:pPr>
    </w:p>
    <w:p w:rsidR="001B55EE" w:rsidRPr="009271C7" w:rsidRDefault="001B55EE" w:rsidP="001B55EE">
      <w:pPr>
        <w:widowControl/>
        <w:suppressAutoHyphens w:val="0"/>
        <w:autoSpaceDE w:val="0"/>
        <w:autoSpaceDN w:val="0"/>
        <w:adjustRightInd w:val="0"/>
        <w:rPr>
          <w:rFonts w:ascii="Arial" w:eastAsia="Times New Roman" w:hAnsi="Arial" w:cs="Arial"/>
          <w:b/>
          <w:kern w:val="0"/>
          <w:sz w:val="28"/>
          <w:szCs w:val="28"/>
        </w:rPr>
      </w:pPr>
      <w:r w:rsidRPr="009271C7">
        <w:rPr>
          <w:rFonts w:ascii="Arial" w:eastAsia="Times New Roman" w:hAnsi="Arial" w:cs="Arial"/>
          <w:b/>
          <w:kern w:val="0"/>
          <w:sz w:val="28"/>
          <w:szCs w:val="28"/>
        </w:rPr>
        <w:t>LIVELLI RILEVATI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9"/>
        <w:gridCol w:w="3259"/>
        <w:gridCol w:w="3260"/>
      </w:tblGrid>
      <w:tr w:rsidR="006536AA" w:rsidRPr="00110520" w:rsidTr="003917E2">
        <w:trPr>
          <w:trHeight w:val="567"/>
          <w:jc w:val="center"/>
        </w:trPr>
        <w:tc>
          <w:tcPr>
            <w:tcW w:w="3259" w:type="dxa"/>
            <w:shd w:val="clear" w:color="auto" w:fill="auto"/>
            <w:vAlign w:val="center"/>
          </w:tcPr>
          <w:p w:rsidR="006536AA" w:rsidRPr="00110520" w:rsidRDefault="006536AA" w:rsidP="003917E2">
            <w:pPr>
              <w:autoSpaceDE w:val="0"/>
              <w:autoSpaceDN w:val="0"/>
              <w:jc w:val="center"/>
              <w:rPr>
                <w:rFonts w:ascii="Calibri" w:hAnsi="Calibri" w:cs="Calibri"/>
                <w:b/>
              </w:rPr>
            </w:pPr>
            <w:r w:rsidRPr="00110520">
              <w:rPr>
                <w:rFonts w:ascii="Calibri" w:hAnsi="Calibri" w:cs="Calibri"/>
                <w:b/>
              </w:rPr>
              <w:t xml:space="preserve">LIVELLO BASSO </w:t>
            </w:r>
            <w:r w:rsidRPr="00110520">
              <w:rPr>
                <w:rFonts w:ascii="Calibri" w:hAnsi="Calibri" w:cs="Calibri"/>
                <w:b/>
                <w:sz w:val="20"/>
              </w:rPr>
              <w:t>(inferiore a 6)</w:t>
            </w:r>
          </w:p>
        </w:tc>
        <w:tc>
          <w:tcPr>
            <w:tcW w:w="3259" w:type="dxa"/>
            <w:shd w:val="clear" w:color="auto" w:fill="auto"/>
            <w:vAlign w:val="center"/>
          </w:tcPr>
          <w:p w:rsidR="006536AA" w:rsidRPr="00110520" w:rsidRDefault="006536AA" w:rsidP="003917E2">
            <w:pPr>
              <w:autoSpaceDE w:val="0"/>
              <w:autoSpaceDN w:val="0"/>
              <w:jc w:val="center"/>
              <w:rPr>
                <w:rFonts w:ascii="Calibri" w:hAnsi="Calibri" w:cs="Calibri"/>
                <w:b/>
              </w:rPr>
            </w:pPr>
            <w:r w:rsidRPr="00110520">
              <w:rPr>
                <w:rFonts w:ascii="Calibri" w:hAnsi="Calibri" w:cs="Calibri"/>
                <w:b/>
              </w:rPr>
              <w:t xml:space="preserve">LIVELLO MEDIO </w:t>
            </w:r>
            <w:r w:rsidRPr="00110520">
              <w:rPr>
                <w:rFonts w:ascii="Calibri" w:hAnsi="Calibri" w:cs="Calibri"/>
                <w:b/>
                <w:sz w:val="20"/>
              </w:rPr>
              <w:t>(voto 6/7)</w:t>
            </w:r>
          </w:p>
        </w:tc>
        <w:tc>
          <w:tcPr>
            <w:tcW w:w="3260" w:type="dxa"/>
            <w:shd w:val="clear" w:color="auto" w:fill="auto"/>
            <w:vAlign w:val="center"/>
          </w:tcPr>
          <w:p w:rsidR="006536AA" w:rsidRPr="00110520" w:rsidRDefault="006536AA" w:rsidP="003917E2">
            <w:pPr>
              <w:autoSpaceDE w:val="0"/>
              <w:autoSpaceDN w:val="0"/>
              <w:jc w:val="center"/>
              <w:rPr>
                <w:rFonts w:ascii="Calibri" w:hAnsi="Calibri" w:cs="Calibri"/>
                <w:b/>
              </w:rPr>
            </w:pPr>
            <w:r w:rsidRPr="00110520">
              <w:rPr>
                <w:rFonts w:ascii="Calibri" w:hAnsi="Calibri" w:cs="Calibri"/>
                <w:b/>
              </w:rPr>
              <w:t xml:space="preserve">LIVELLO ALTO </w:t>
            </w:r>
            <w:r w:rsidRPr="00110520">
              <w:rPr>
                <w:rFonts w:ascii="Calibri" w:hAnsi="Calibri" w:cs="Calibri"/>
                <w:b/>
                <w:sz w:val="20"/>
              </w:rPr>
              <w:t>(voto 8/9/10)</w:t>
            </w:r>
          </w:p>
        </w:tc>
      </w:tr>
      <w:tr w:rsidR="006536AA" w:rsidRPr="00011092" w:rsidTr="003917E2">
        <w:trPr>
          <w:trHeight w:val="567"/>
          <w:jc w:val="center"/>
        </w:trPr>
        <w:tc>
          <w:tcPr>
            <w:tcW w:w="3259" w:type="dxa"/>
            <w:shd w:val="clear" w:color="auto" w:fill="auto"/>
            <w:vAlign w:val="center"/>
          </w:tcPr>
          <w:p w:rsidR="006536AA" w:rsidRPr="00011092" w:rsidRDefault="006536AA" w:rsidP="006536AA">
            <w:pPr>
              <w:autoSpaceDE w:val="0"/>
              <w:autoSpaceDN w:val="0"/>
              <w:jc w:val="center"/>
              <w:rPr>
                <w:rFonts w:ascii="Arial" w:hAnsi="Arial" w:cs="Arial"/>
                <w:b/>
              </w:rPr>
            </w:pPr>
            <w:r w:rsidRPr="00011092">
              <w:rPr>
                <w:rFonts w:ascii="Arial" w:hAnsi="Arial" w:cs="Arial"/>
                <w:b/>
              </w:rPr>
              <w:t>5</w:t>
            </w:r>
          </w:p>
        </w:tc>
        <w:tc>
          <w:tcPr>
            <w:tcW w:w="3259" w:type="dxa"/>
            <w:shd w:val="clear" w:color="auto" w:fill="auto"/>
            <w:vAlign w:val="center"/>
          </w:tcPr>
          <w:p w:rsidR="006536AA" w:rsidRPr="00011092" w:rsidRDefault="00EB0050" w:rsidP="006536AA">
            <w:pPr>
              <w:autoSpaceDE w:val="0"/>
              <w:autoSpaceDN w:val="0"/>
              <w:jc w:val="center"/>
              <w:rPr>
                <w:rFonts w:ascii="Arial" w:hAnsi="Arial" w:cs="Arial"/>
                <w:b/>
              </w:rPr>
            </w:pPr>
            <w:r>
              <w:rPr>
                <w:rFonts w:ascii="Arial" w:hAnsi="Arial" w:cs="Arial"/>
                <w:b/>
              </w:rPr>
              <w:t>6</w:t>
            </w:r>
          </w:p>
        </w:tc>
        <w:tc>
          <w:tcPr>
            <w:tcW w:w="3260" w:type="dxa"/>
            <w:shd w:val="clear" w:color="auto" w:fill="auto"/>
            <w:vAlign w:val="center"/>
          </w:tcPr>
          <w:p w:rsidR="006536AA" w:rsidRPr="00011092" w:rsidRDefault="00EB0050" w:rsidP="006536AA">
            <w:pPr>
              <w:autoSpaceDE w:val="0"/>
              <w:autoSpaceDN w:val="0"/>
              <w:jc w:val="center"/>
              <w:rPr>
                <w:rFonts w:ascii="Arial" w:hAnsi="Arial" w:cs="Arial"/>
                <w:b/>
              </w:rPr>
            </w:pPr>
            <w:r>
              <w:rPr>
                <w:rFonts w:ascii="Arial" w:hAnsi="Arial" w:cs="Arial"/>
                <w:b/>
              </w:rPr>
              <w:t>5</w:t>
            </w:r>
          </w:p>
        </w:tc>
      </w:tr>
    </w:tbl>
    <w:p w:rsidR="001B55EE" w:rsidRPr="001B55EE" w:rsidRDefault="001B55EE" w:rsidP="001B55EE">
      <w:pPr>
        <w:widowControl/>
        <w:suppressAutoHyphens w:val="0"/>
        <w:autoSpaceDE w:val="0"/>
        <w:autoSpaceDN w:val="0"/>
        <w:adjustRightInd w:val="0"/>
        <w:rPr>
          <w:rFonts w:ascii="Arial" w:eastAsia="Times New Roman" w:hAnsi="Arial" w:cs="Arial"/>
          <w:kern w:val="0"/>
        </w:rPr>
      </w:pPr>
      <w:r w:rsidRPr="001B55EE">
        <w:rPr>
          <w:rFonts w:ascii="Arial" w:eastAsia="Times New Roman" w:hAnsi="Arial" w:cs="Arial"/>
          <w:kern w:val="0"/>
        </w:rPr>
        <w:t>.</w:t>
      </w:r>
    </w:p>
    <w:p w:rsidR="001B55EE" w:rsidRPr="009271C7" w:rsidRDefault="001B55EE" w:rsidP="001B55EE">
      <w:pPr>
        <w:widowControl/>
        <w:suppressAutoHyphens w:val="0"/>
        <w:autoSpaceDE w:val="0"/>
        <w:autoSpaceDN w:val="0"/>
        <w:adjustRightInd w:val="0"/>
        <w:rPr>
          <w:rFonts w:ascii="Arial" w:eastAsia="Times New Roman" w:hAnsi="Arial" w:cs="Arial"/>
          <w:b/>
          <w:kern w:val="0"/>
          <w:sz w:val="28"/>
          <w:szCs w:val="28"/>
        </w:rPr>
      </w:pPr>
      <w:r w:rsidRPr="009271C7">
        <w:rPr>
          <w:rFonts w:ascii="Arial" w:eastAsia="Times New Roman" w:hAnsi="Arial" w:cs="Arial"/>
          <w:b/>
          <w:kern w:val="0"/>
          <w:sz w:val="28"/>
          <w:szCs w:val="28"/>
        </w:rPr>
        <w:t xml:space="preserve">ATTIVITÀ </w:t>
      </w:r>
      <w:proofErr w:type="spellStart"/>
      <w:r w:rsidRPr="009271C7">
        <w:rPr>
          <w:rFonts w:ascii="Arial" w:eastAsia="Times New Roman" w:hAnsi="Arial" w:cs="Arial"/>
          <w:b/>
          <w:kern w:val="0"/>
          <w:sz w:val="28"/>
          <w:szCs w:val="28"/>
        </w:rPr>
        <w:t>DI</w:t>
      </w:r>
      <w:proofErr w:type="spellEnd"/>
      <w:r w:rsidRPr="009271C7">
        <w:rPr>
          <w:rFonts w:ascii="Arial" w:eastAsia="Times New Roman" w:hAnsi="Arial" w:cs="Arial"/>
          <w:b/>
          <w:kern w:val="0"/>
          <w:sz w:val="28"/>
          <w:szCs w:val="28"/>
        </w:rPr>
        <w:t xml:space="preserve"> RECUPERO E </w:t>
      </w:r>
      <w:proofErr w:type="spellStart"/>
      <w:r w:rsidRPr="009271C7">
        <w:rPr>
          <w:rFonts w:ascii="Arial" w:eastAsia="Times New Roman" w:hAnsi="Arial" w:cs="Arial"/>
          <w:b/>
          <w:kern w:val="0"/>
          <w:sz w:val="28"/>
          <w:szCs w:val="28"/>
        </w:rPr>
        <w:t>DI</w:t>
      </w:r>
      <w:proofErr w:type="spellEnd"/>
      <w:r w:rsidRPr="009271C7">
        <w:rPr>
          <w:rFonts w:ascii="Arial" w:eastAsia="Times New Roman" w:hAnsi="Arial" w:cs="Arial"/>
          <w:b/>
          <w:kern w:val="0"/>
          <w:sz w:val="28"/>
          <w:szCs w:val="28"/>
        </w:rPr>
        <w:t xml:space="preserve"> SOSTEGNO CHE SI INTENDONO ATTIVARE PER COLMARE LE LACUNE RILEVATE</w:t>
      </w:r>
    </w:p>
    <w:p w:rsidR="001B55EE" w:rsidRPr="001B55EE" w:rsidRDefault="001B55EE" w:rsidP="001B55EE">
      <w:pPr>
        <w:widowControl/>
        <w:suppressAutoHyphens w:val="0"/>
        <w:autoSpaceDE w:val="0"/>
        <w:autoSpaceDN w:val="0"/>
        <w:adjustRightInd w:val="0"/>
        <w:rPr>
          <w:rFonts w:ascii="Arial" w:eastAsia="Times New Roman" w:hAnsi="Arial" w:cs="Arial"/>
          <w:kern w:val="0"/>
        </w:rPr>
      </w:pPr>
      <w:r w:rsidRPr="001B55EE">
        <w:rPr>
          <w:rFonts w:ascii="Arial" w:eastAsia="Times New Roman" w:hAnsi="Arial" w:cs="Arial"/>
          <w:kern w:val="0"/>
        </w:rPr>
        <w:t>Si imposterà il corso in modo da poter recuperare in itinere le lacune riscontrate in sede di</w:t>
      </w:r>
    </w:p>
    <w:p w:rsidR="00EA5079" w:rsidRDefault="001B55EE" w:rsidP="001B55EE">
      <w:pPr>
        <w:widowControl/>
        <w:suppressAutoHyphens w:val="0"/>
        <w:autoSpaceDE w:val="0"/>
        <w:autoSpaceDN w:val="0"/>
        <w:adjustRightInd w:val="0"/>
        <w:rPr>
          <w:rFonts w:ascii="Arial" w:eastAsia="Times New Roman" w:hAnsi="Arial" w:cs="Arial"/>
          <w:kern w:val="0"/>
        </w:rPr>
      </w:pPr>
      <w:r w:rsidRPr="001B55EE">
        <w:rPr>
          <w:rFonts w:ascii="Arial" w:eastAsia="Times New Roman" w:hAnsi="Arial" w:cs="Arial"/>
          <w:kern w:val="0"/>
        </w:rPr>
        <w:t>valutazione e misurazione del profitto prevalenteme</w:t>
      </w:r>
      <w:r>
        <w:rPr>
          <w:rFonts w:ascii="Arial" w:eastAsia="Times New Roman" w:hAnsi="Arial" w:cs="Arial"/>
          <w:kern w:val="0"/>
        </w:rPr>
        <w:t>nte effettuando lavori di gruppo e predisponendo mappe concettuali.</w:t>
      </w:r>
    </w:p>
    <w:p w:rsidR="007F46B8" w:rsidRDefault="007F46B8" w:rsidP="001B55EE">
      <w:pPr>
        <w:widowControl/>
        <w:suppressAutoHyphens w:val="0"/>
        <w:autoSpaceDE w:val="0"/>
        <w:autoSpaceDN w:val="0"/>
        <w:adjustRightInd w:val="0"/>
        <w:rPr>
          <w:rFonts w:ascii="Arial" w:eastAsia="Times New Roman" w:hAnsi="Arial" w:cs="Arial"/>
          <w:kern w:val="0"/>
        </w:rPr>
      </w:pPr>
    </w:p>
    <w:p w:rsidR="007F46B8" w:rsidRPr="009271C7" w:rsidRDefault="007F46B8" w:rsidP="007F46B8">
      <w:pPr>
        <w:widowControl/>
        <w:suppressAutoHyphens w:val="0"/>
        <w:autoSpaceDE w:val="0"/>
        <w:autoSpaceDN w:val="0"/>
        <w:adjustRightInd w:val="0"/>
        <w:rPr>
          <w:rFonts w:ascii="Arial-BoldMT" w:eastAsia="Times New Roman" w:hAnsi="Arial-BoldMT" w:cs="Arial-BoldMT"/>
          <w:b/>
          <w:bCs/>
          <w:kern w:val="0"/>
          <w:sz w:val="28"/>
          <w:szCs w:val="28"/>
        </w:rPr>
      </w:pPr>
      <w:r w:rsidRPr="009271C7">
        <w:rPr>
          <w:rFonts w:ascii="Arial-BoldMT" w:eastAsia="Times New Roman" w:hAnsi="Arial-BoldMT" w:cs="Arial-BoldMT"/>
          <w:b/>
          <w:bCs/>
          <w:kern w:val="0"/>
          <w:sz w:val="28"/>
          <w:szCs w:val="28"/>
        </w:rPr>
        <w:t xml:space="preserve">COMPETENZE CHIAVE </w:t>
      </w:r>
      <w:proofErr w:type="spellStart"/>
      <w:r w:rsidRPr="009271C7">
        <w:rPr>
          <w:rFonts w:ascii="Arial-BoldMT" w:eastAsia="Times New Roman" w:hAnsi="Arial-BoldMT" w:cs="Arial-BoldMT"/>
          <w:b/>
          <w:bCs/>
          <w:kern w:val="0"/>
          <w:sz w:val="28"/>
          <w:szCs w:val="28"/>
        </w:rPr>
        <w:t>DI</w:t>
      </w:r>
      <w:proofErr w:type="spellEnd"/>
      <w:r w:rsidRPr="009271C7">
        <w:rPr>
          <w:rFonts w:ascii="Arial-BoldMT" w:eastAsia="Times New Roman" w:hAnsi="Arial-BoldMT" w:cs="Arial-BoldMT"/>
          <w:b/>
          <w:bCs/>
          <w:kern w:val="0"/>
          <w:sz w:val="28"/>
          <w:szCs w:val="28"/>
        </w:rPr>
        <w:t xml:space="preserve"> CITTADINANZA</w:t>
      </w:r>
    </w:p>
    <w:p w:rsidR="007F46B8" w:rsidRDefault="007F46B8" w:rsidP="007F46B8">
      <w:pPr>
        <w:widowControl/>
        <w:suppressAutoHyphens w:val="0"/>
        <w:autoSpaceDE w:val="0"/>
        <w:autoSpaceDN w:val="0"/>
        <w:adjustRightInd w:val="0"/>
        <w:rPr>
          <w:rFonts w:ascii="Arial-BoldMT" w:eastAsia="Times New Roman" w:hAnsi="Arial-BoldMT" w:cs="Arial-BoldMT"/>
          <w:b/>
          <w:bCs/>
          <w:kern w:val="0"/>
        </w:rPr>
      </w:pPr>
    </w:p>
    <w:p w:rsidR="007F46B8" w:rsidRDefault="007F46B8" w:rsidP="007F46B8">
      <w:pPr>
        <w:widowControl/>
        <w:suppressAutoHyphens w:val="0"/>
        <w:autoSpaceDE w:val="0"/>
        <w:autoSpaceDN w:val="0"/>
        <w:adjustRightInd w:val="0"/>
        <w:jc w:val="both"/>
        <w:rPr>
          <w:rFonts w:ascii="TimesNewRomanPSMT" w:eastAsia="Times New Roman" w:hAnsi="TimesNewRomanPSMT" w:cs="TimesNewRomanPSMT"/>
          <w:kern w:val="0"/>
        </w:rPr>
      </w:pPr>
      <w:r>
        <w:rPr>
          <w:rFonts w:ascii="TimesNewRomanPS-ItalicMT" w:eastAsia="Times New Roman" w:hAnsi="TimesNewRomanPS-ItalicMT" w:cs="TimesNewRomanPS-ItalicMT"/>
          <w:i/>
          <w:iCs/>
          <w:kern w:val="0"/>
        </w:rPr>
        <w:t>IMPARARE AD IMPARARE</w:t>
      </w:r>
      <w:r>
        <w:rPr>
          <w:rFonts w:ascii="TimesNewRomanPS-BoldMT" w:eastAsia="Times New Roman" w:hAnsi="TimesNewRomanPS-BoldMT" w:cs="TimesNewRomanPS-BoldMT"/>
          <w:b/>
          <w:bCs/>
          <w:kern w:val="0"/>
        </w:rPr>
        <w:t xml:space="preserve">: </w:t>
      </w:r>
      <w:r>
        <w:rPr>
          <w:rFonts w:ascii="TimesNewRomanPSMT" w:eastAsia="Times New Roman" w:hAnsi="TimesNewRomanPSMT" w:cs="TimesNewRomanPSMT"/>
          <w:kern w:val="0"/>
        </w:rPr>
        <w:t>organizzare il proprio apprendimento, individuando, scegliendo ed utilizzando varie fonti e varie modalità di informazione e di formazione (formale, non formale ed informale), anche in funzione dei tempi disponibili, delle proprie strategie e del proprio metodo di studio e di lavoro.</w:t>
      </w:r>
    </w:p>
    <w:p w:rsidR="007F46B8" w:rsidRDefault="007F46B8" w:rsidP="007F46B8">
      <w:pPr>
        <w:widowControl/>
        <w:suppressAutoHyphens w:val="0"/>
        <w:autoSpaceDE w:val="0"/>
        <w:autoSpaceDN w:val="0"/>
        <w:adjustRightInd w:val="0"/>
        <w:jc w:val="both"/>
        <w:rPr>
          <w:rFonts w:ascii="TimesNewRomanPSMT" w:eastAsia="Times New Roman" w:hAnsi="TimesNewRomanPSMT" w:cs="TimesNewRomanPSMT"/>
          <w:kern w:val="0"/>
        </w:rPr>
      </w:pPr>
    </w:p>
    <w:p w:rsidR="007F46B8" w:rsidRDefault="007F46B8" w:rsidP="007F46B8">
      <w:pPr>
        <w:widowControl/>
        <w:suppressAutoHyphens w:val="0"/>
        <w:autoSpaceDE w:val="0"/>
        <w:autoSpaceDN w:val="0"/>
        <w:adjustRightInd w:val="0"/>
        <w:jc w:val="both"/>
        <w:rPr>
          <w:rFonts w:ascii="TimesNewRomanPS-BoldMT" w:eastAsia="Times New Roman" w:hAnsi="TimesNewRomanPS-BoldMT" w:cs="TimesNewRomanPS-BoldMT"/>
          <w:b/>
          <w:bCs/>
          <w:kern w:val="0"/>
        </w:rPr>
      </w:pPr>
      <w:r>
        <w:rPr>
          <w:rFonts w:ascii="TimesNewRomanPS-ItalicMT" w:eastAsia="Times New Roman" w:hAnsi="TimesNewRomanPS-ItalicMT" w:cs="TimesNewRomanPS-ItalicMT"/>
          <w:i/>
          <w:iCs/>
          <w:kern w:val="0"/>
        </w:rPr>
        <w:t>COMUNICARE</w:t>
      </w:r>
      <w:r>
        <w:rPr>
          <w:rFonts w:ascii="TimesNewRomanPS-BoldMT" w:eastAsia="Times New Roman" w:hAnsi="TimesNewRomanPS-BoldMT" w:cs="TimesNewRomanPS-BoldMT"/>
          <w:b/>
          <w:bCs/>
          <w:kern w:val="0"/>
        </w:rPr>
        <w:t>:</w:t>
      </w:r>
    </w:p>
    <w:p w:rsidR="007F46B8" w:rsidRDefault="007F46B8" w:rsidP="007F46B8">
      <w:pPr>
        <w:widowControl/>
        <w:suppressAutoHyphens w:val="0"/>
        <w:autoSpaceDE w:val="0"/>
        <w:autoSpaceDN w:val="0"/>
        <w:adjustRightInd w:val="0"/>
        <w:jc w:val="both"/>
        <w:rPr>
          <w:rFonts w:ascii="TimesNewRomanPSMT" w:eastAsia="Times New Roman" w:hAnsi="TimesNewRomanPSMT" w:cs="TimesNewRomanPSMT"/>
          <w:kern w:val="0"/>
        </w:rPr>
      </w:pPr>
      <w:r>
        <w:rPr>
          <w:rFonts w:ascii="TimesNewRomanPSMT" w:eastAsia="Times New Roman" w:hAnsi="TimesNewRomanPSMT" w:cs="TimesNewRomanPSMT"/>
          <w:kern w:val="0"/>
        </w:rPr>
        <w:t>• comprendere messaggi di genere diverso (quotidiano, letterario, tecnico, scientifico) e di</w:t>
      </w:r>
    </w:p>
    <w:p w:rsidR="007F46B8" w:rsidRDefault="007F46B8" w:rsidP="007F46B8">
      <w:pPr>
        <w:widowControl/>
        <w:suppressAutoHyphens w:val="0"/>
        <w:autoSpaceDE w:val="0"/>
        <w:autoSpaceDN w:val="0"/>
        <w:adjustRightInd w:val="0"/>
        <w:jc w:val="both"/>
        <w:rPr>
          <w:rFonts w:ascii="TimesNewRomanPSMT" w:eastAsia="Times New Roman" w:hAnsi="TimesNewRomanPSMT" w:cs="TimesNewRomanPSMT"/>
          <w:kern w:val="0"/>
        </w:rPr>
      </w:pPr>
      <w:r>
        <w:rPr>
          <w:rFonts w:ascii="TimesNewRomanPSMT" w:eastAsia="Times New Roman" w:hAnsi="TimesNewRomanPSMT" w:cs="TimesNewRomanPSMT"/>
          <w:kern w:val="0"/>
        </w:rPr>
        <w:t>complessità diversa, trasmessi utilizzando linguaggi diversi (verbale, matematico, scientifico, simbolico, ecc.) mediante diversi supporti (cartacei, informatici e multimediali);</w:t>
      </w:r>
    </w:p>
    <w:p w:rsidR="007F46B8" w:rsidRDefault="007F46B8" w:rsidP="007F46B8">
      <w:pPr>
        <w:widowControl/>
        <w:suppressAutoHyphens w:val="0"/>
        <w:autoSpaceDE w:val="0"/>
        <w:autoSpaceDN w:val="0"/>
        <w:adjustRightInd w:val="0"/>
        <w:jc w:val="both"/>
        <w:rPr>
          <w:rFonts w:ascii="TimesNewRomanPSMT" w:eastAsia="Times New Roman" w:hAnsi="TimesNewRomanPSMT" w:cs="TimesNewRomanPSMT"/>
          <w:kern w:val="0"/>
        </w:rPr>
      </w:pPr>
      <w:r>
        <w:rPr>
          <w:rFonts w:ascii="TimesNewRomanPSMT" w:eastAsia="Times New Roman" w:hAnsi="TimesNewRomanPSMT" w:cs="TimesNewRomanPSMT"/>
          <w:kern w:val="0"/>
        </w:rPr>
        <w:t>• rappresentare eventi, fenomeni, principi, concetti, norme, procedure, atteggiamenti, stati</w:t>
      </w:r>
    </w:p>
    <w:p w:rsidR="007F46B8" w:rsidRDefault="007F46B8" w:rsidP="007F46B8">
      <w:pPr>
        <w:widowControl/>
        <w:suppressAutoHyphens w:val="0"/>
        <w:autoSpaceDE w:val="0"/>
        <w:autoSpaceDN w:val="0"/>
        <w:adjustRightInd w:val="0"/>
        <w:jc w:val="both"/>
        <w:rPr>
          <w:rFonts w:ascii="TimesNewRomanPSMT" w:eastAsia="Times New Roman" w:hAnsi="TimesNewRomanPSMT" w:cs="TimesNewRomanPSMT"/>
          <w:kern w:val="0"/>
        </w:rPr>
      </w:pPr>
      <w:r>
        <w:rPr>
          <w:rFonts w:ascii="TimesNewRomanPSMT" w:eastAsia="Times New Roman" w:hAnsi="TimesNewRomanPSMT" w:cs="TimesNewRomanPSMT"/>
          <w:kern w:val="0"/>
        </w:rPr>
        <w:t>d’animo, emozioni, ecc. utilizzando linguaggi diversi (verbale, matematico, scientifico,</w:t>
      </w:r>
    </w:p>
    <w:p w:rsidR="007F46B8" w:rsidRDefault="007F46B8" w:rsidP="007F46B8">
      <w:pPr>
        <w:widowControl/>
        <w:suppressAutoHyphens w:val="0"/>
        <w:autoSpaceDE w:val="0"/>
        <w:autoSpaceDN w:val="0"/>
        <w:adjustRightInd w:val="0"/>
        <w:jc w:val="both"/>
        <w:rPr>
          <w:rFonts w:ascii="TimesNewRomanPSMT" w:eastAsia="Times New Roman" w:hAnsi="TimesNewRomanPSMT" w:cs="TimesNewRomanPSMT"/>
          <w:kern w:val="0"/>
        </w:rPr>
      </w:pPr>
      <w:r>
        <w:rPr>
          <w:rFonts w:ascii="TimesNewRomanPSMT" w:eastAsia="Times New Roman" w:hAnsi="TimesNewRomanPSMT" w:cs="TimesNewRomanPSMT"/>
          <w:kern w:val="0"/>
        </w:rPr>
        <w:t>simbolico, ecc.) e diverse conoscenze disciplinari, mediante diversi supporti (cartacei,</w:t>
      </w:r>
    </w:p>
    <w:p w:rsidR="007F46B8" w:rsidRDefault="007F46B8" w:rsidP="007F46B8">
      <w:pPr>
        <w:widowControl/>
        <w:suppressAutoHyphens w:val="0"/>
        <w:autoSpaceDE w:val="0"/>
        <w:autoSpaceDN w:val="0"/>
        <w:adjustRightInd w:val="0"/>
        <w:jc w:val="both"/>
        <w:rPr>
          <w:rFonts w:ascii="TimesNewRomanPSMT" w:eastAsia="Times New Roman" w:hAnsi="TimesNewRomanPSMT" w:cs="TimesNewRomanPSMT"/>
          <w:kern w:val="0"/>
        </w:rPr>
      </w:pPr>
      <w:r>
        <w:rPr>
          <w:rFonts w:ascii="TimesNewRomanPSMT" w:eastAsia="Times New Roman" w:hAnsi="TimesNewRomanPSMT" w:cs="TimesNewRomanPSMT"/>
          <w:kern w:val="0"/>
        </w:rPr>
        <w:t>informatici e multimediali).</w:t>
      </w:r>
    </w:p>
    <w:p w:rsidR="007F46B8" w:rsidRDefault="007F46B8" w:rsidP="007F46B8">
      <w:pPr>
        <w:widowControl/>
        <w:suppressAutoHyphens w:val="0"/>
        <w:autoSpaceDE w:val="0"/>
        <w:autoSpaceDN w:val="0"/>
        <w:adjustRightInd w:val="0"/>
        <w:jc w:val="both"/>
        <w:rPr>
          <w:rFonts w:ascii="TimesNewRomanPSMT" w:eastAsia="Times New Roman" w:hAnsi="TimesNewRomanPSMT" w:cs="TimesNewRomanPSMT"/>
          <w:kern w:val="0"/>
        </w:rPr>
      </w:pPr>
    </w:p>
    <w:p w:rsidR="007F46B8" w:rsidRDefault="007F46B8" w:rsidP="007F46B8">
      <w:pPr>
        <w:widowControl/>
        <w:suppressAutoHyphens w:val="0"/>
        <w:autoSpaceDE w:val="0"/>
        <w:autoSpaceDN w:val="0"/>
        <w:adjustRightInd w:val="0"/>
        <w:jc w:val="both"/>
        <w:rPr>
          <w:rFonts w:ascii="TimesNewRomanPSMT" w:eastAsia="Times New Roman" w:hAnsi="TimesNewRomanPSMT" w:cs="TimesNewRomanPSMT"/>
          <w:kern w:val="0"/>
        </w:rPr>
      </w:pPr>
      <w:r>
        <w:rPr>
          <w:rFonts w:ascii="TimesNewRomanPS-ItalicMT" w:eastAsia="Times New Roman" w:hAnsi="TimesNewRomanPS-ItalicMT" w:cs="TimesNewRomanPS-ItalicMT"/>
          <w:i/>
          <w:iCs/>
          <w:kern w:val="0"/>
        </w:rPr>
        <w:t>COLLABORARE E PARTECIPARE</w:t>
      </w:r>
      <w:r>
        <w:rPr>
          <w:rFonts w:ascii="TimesNewRomanPS-BoldMT" w:eastAsia="Times New Roman" w:hAnsi="TimesNewRomanPS-BoldMT" w:cs="TimesNewRomanPS-BoldMT"/>
          <w:b/>
          <w:bCs/>
          <w:kern w:val="0"/>
        </w:rPr>
        <w:t xml:space="preserve">: </w:t>
      </w:r>
      <w:r>
        <w:rPr>
          <w:rFonts w:ascii="TimesNewRomanPSMT" w:eastAsia="Times New Roman" w:hAnsi="TimesNewRomanPSMT" w:cs="TimesNewRomanPSMT"/>
          <w:kern w:val="0"/>
        </w:rPr>
        <w:t>interagire in gruppo, comprendendo i diversi punti di vista, valorizzando le proprie e le altrui capacità, gestendo la conflittualità, contribuendo</w:t>
      </w:r>
    </w:p>
    <w:p w:rsidR="007F46B8" w:rsidRDefault="007F46B8" w:rsidP="007F46B8">
      <w:pPr>
        <w:widowControl/>
        <w:suppressAutoHyphens w:val="0"/>
        <w:autoSpaceDE w:val="0"/>
        <w:autoSpaceDN w:val="0"/>
        <w:adjustRightInd w:val="0"/>
        <w:jc w:val="both"/>
        <w:rPr>
          <w:rFonts w:ascii="TimesNewRomanPSMT" w:eastAsia="Times New Roman" w:hAnsi="TimesNewRomanPSMT" w:cs="TimesNewRomanPSMT"/>
          <w:kern w:val="0"/>
        </w:rPr>
      </w:pPr>
      <w:r>
        <w:rPr>
          <w:rFonts w:ascii="TimesNewRomanPSMT" w:eastAsia="Times New Roman" w:hAnsi="TimesNewRomanPSMT" w:cs="TimesNewRomanPSMT"/>
          <w:kern w:val="0"/>
        </w:rPr>
        <w:t>all’apprendimento comune ed alla realizzazione delle attività collettive, nel riconoscimento dei diritti fondamentali degli altri.</w:t>
      </w:r>
    </w:p>
    <w:p w:rsidR="007F46B8" w:rsidRDefault="007F46B8" w:rsidP="007F46B8">
      <w:pPr>
        <w:widowControl/>
        <w:suppressAutoHyphens w:val="0"/>
        <w:autoSpaceDE w:val="0"/>
        <w:autoSpaceDN w:val="0"/>
        <w:adjustRightInd w:val="0"/>
        <w:jc w:val="both"/>
        <w:rPr>
          <w:rFonts w:ascii="TimesNewRomanPSMT" w:eastAsia="Times New Roman" w:hAnsi="TimesNewRomanPSMT" w:cs="TimesNewRomanPSMT"/>
          <w:kern w:val="0"/>
        </w:rPr>
      </w:pPr>
    </w:p>
    <w:p w:rsidR="007F46B8" w:rsidRDefault="007F46B8" w:rsidP="007F46B8">
      <w:pPr>
        <w:widowControl/>
        <w:suppressAutoHyphens w:val="0"/>
        <w:autoSpaceDE w:val="0"/>
        <w:autoSpaceDN w:val="0"/>
        <w:adjustRightInd w:val="0"/>
        <w:jc w:val="both"/>
        <w:rPr>
          <w:rFonts w:ascii="TimesNewRomanPSMT" w:eastAsia="Times New Roman" w:hAnsi="TimesNewRomanPSMT" w:cs="TimesNewRomanPSMT"/>
          <w:kern w:val="0"/>
        </w:rPr>
      </w:pPr>
      <w:r>
        <w:rPr>
          <w:rFonts w:ascii="TimesNewRomanPS-ItalicMT" w:eastAsia="Times New Roman" w:hAnsi="TimesNewRomanPS-ItalicMT" w:cs="TimesNewRomanPS-ItalicMT"/>
          <w:i/>
          <w:iCs/>
          <w:kern w:val="0"/>
        </w:rPr>
        <w:lastRenderedPageBreak/>
        <w:t>AGIRE IN MODO RESPONSABILE</w:t>
      </w:r>
      <w:r>
        <w:rPr>
          <w:rFonts w:ascii="TimesNewRomanPS-BoldMT" w:eastAsia="Times New Roman" w:hAnsi="TimesNewRomanPS-BoldMT" w:cs="TimesNewRomanPS-BoldMT"/>
          <w:b/>
          <w:bCs/>
          <w:kern w:val="0"/>
        </w:rPr>
        <w:t xml:space="preserve">: </w:t>
      </w:r>
      <w:r>
        <w:rPr>
          <w:rFonts w:ascii="TimesNewRomanPSMT" w:eastAsia="Times New Roman" w:hAnsi="TimesNewRomanPSMT" w:cs="TimesNewRomanPSMT"/>
          <w:kern w:val="0"/>
        </w:rPr>
        <w:t>sapersi inserire in modo attivo e consapevole nella vita sociale e far valere al suo interno i propri diritti e bisogni riconoscendo al contempo quelli altrui, le opportunità comuni, i limiti, le regole, le responsabilità.</w:t>
      </w:r>
    </w:p>
    <w:p w:rsidR="007F46B8" w:rsidRDefault="007F46B8" w:rsidP="007F46B8">
      <w:pPr>
        <w:widowControl/>
        <w:suppressAutoHyphens w:val="0"/>
        <w:autoSpaceDE w:val="0"/>
        <w:autoSpaceDN w:val="0"/>
        <w:adjustRightInd w:val="0"/>
        <w:jc w:val="both"/>
        <w:rPr>
          <w:rFonts w:ascii="TimesNewRomanPSMT" w:eastAsia="Times New Roman" w:hAnsi="TimesNewRomanPSMT" w:cs="TimesNewRomanPSMT"/>
          <w:kern w:val="0"/>
        </w:rPr>
      </w:pPr>
    </w:p>
    <w:p w:rsidR="007F46B8" w:rsidRDefault="007F46B8" w:rsidP="007F46B8">
      <w:pPr>
        <w:widowControl/>
        <w:suppressAutoHyphens w:val="0"/>
        <w:autoSpaceDE w:val="0"/>
        <w:autoSpaceDN w:val="0"/>
        <w:adjustRightInd w:val="0"/>
        <w:jc w:val="both"/>
        <w:rPr>
          <w:rFonts w:ascii="TimesNewRomanPSMT" w:eastAsia="Times New Roman" w:hAnsi="TimesNewRomanPSMT" w:cs="TimesNewRomanPSMT"/>
          <w:kern w:val="0"/>
        </w:rPr>
      </w:pPr>
      <w:r>
        <w:rPr>
          <w:rFonts w:ascii="TimesNewRomanPS-ItalicMT" w:eastAsia="Times New Roman" w:hAnsi="TimesNewRomanPS-ItalicMT" w:cs="TimesNewRomanPS-ItalicMT"/>
          <w:i/>
          <w:iCs/>
          <w:kern w:val="0"/>
        </w:rPr>
        <w:t>ORIENTARSI A RISOLVERE SEMPLICI PROBLEMI</w:t>
      </w:r>
      <w:r>
        <w:rPr>
          <w:rFonts w:ascii="TimesNewRomanPS-BoldMT" w:eastAsia="Times New Roman" w:hAnsi="TimesNewRomanPS-BoldMT" w:cs="TimesNewRomanPS-BoldMT"/>
          <w:b/>
          <w:bCs/>
          <w:kern w:val="0"/>
        </w:rPr>
        <w:t xml:space="preserve">: </w:t>
      </w:r>
      <w:r>
        <w:rPr>
          <w:rFonts w:ascii="TimesNewRomanPSMT" w:eastAsia="Times New Roman" w:hAnsi="TimesNewRomanPSMT" w:cs="TimesNewRomanPSMT"/>
          <w:kern w:val="0"/>
        </w:rPr>
        <w:t>affrontare situazioni semplici costruendo e verificando ipotesi, individuando le fonti e le risorse adeguate, raccogliendo e valutando i dati, proponendo soluzioni utilizzando, secondo il tipo di problema, contenuti e metodi delle diverse discipline.</w:t>
      </w:r>
    </w:p>
    <w:p w:rsidR="007F46B8" w:rsidRDefault="007F46B8" w:rsidP="007F46B8">
      <w:pPr>
        <w:widowControl/>
        <w:suppressAutoHyphens w:val="0"/>
        <w:autoSpaceDE w:val="0"/>
        <w:autoSpaceDN w:val="0"/>
        <w:adjustRightInd w:val="0"/>
        <w:jc w:val="both"/>
        <w:rPr>
          <w:rFonts w:ascii="TimesNewRomanPSMT" w:eastAsia="Times New Roman" w:hAnsi="TimesNewRomanPSMT" w:cs="TimesNewRomanPSMT"/>
          <w:kern w:val="0"/>
        </w:rPr>
      </w:pPr>
    </w:p>
    <w:p w:rsidR="007F46B8" w:rsidRDefault="007F46B8" w:rsidP="007F46B8">
      <w:pPr>
        <w:widowControl/>
        <w:suppressAutoHyphens w:val="0"/>
        <w:autoSpaceDE w:val="0"/>
        <w:autoSpaceDN w:val="0"/>
        <w:adjustRightInd w:val="0"/>
        <w:jc w:val="both"/>
        <w:rPr>
          <w:rFonts w:ascii="TimesNewRomanPSMT" w:eastAsia="Times New Roman" w:hAnsi="TimesNewRomanPSMT" w:cs="TimesNewRomanPSMT"/>
          <w:kern w:val="0"/>
        </w:rPr>
      </w:pPr>
      <w:r>
        <w:rPr>
          <w:rFonts w:ascii="TimesNewRomanPS-ItalicMT" w:eastAsia="Times New Roman" w:hAnsi="TimesNewRomanPS-ItalicMT" w:cs="TimesNewRomanPS-ItalicMT"/>
          <w:i/>
          <w:iCs/>
          <w:kern w:val="0"/>
        </w:rPr>
        <w:t>INDIVIDUARE SEMPLICI RELAZIONI</w:t>
      </w:r>
      <w:r>
        <w:rPr>
          <w:rFonts w:ascii="TimesNewRomanPS-BoldMT" w:eastAsia="Times New Roman" w:hAnsi="TimesNewRomanPS-BoldMT" w:cs="TimesNewRomanPS-BoldMT"/>
          <w:b/>
          <w:bCs/>
          <w:kern w:val="0"/>
        </w:rPr>
        <w:t xml:space="preserve">: </w:t>
      </w:r>
      <w:r>
        <w:rPr>
          <w:rFonts w:ascii="TimesNewRomanPSMT" w:eastAsia="Times New Roman" w:hAnsi="TimesNewRomanPSMT" w:cs="TimesNewRomanPSMT"/>
          <w:kern w:val="0"/>
        </w:rPr>
        <w:t>individuare e rappresentare, elaborando argomentazioni coerenti, relazioni tra fenomeni, eventi e concetti diversi, anche appartenenti a diversi ambiti disciplinari, e lontani nello spazio e nel tempo, cogliendone la natura sistemica, individuando analogie e differenze, coerenze ed incoerenze, cause ed effetti e la loro natura probabilistica.</w:t>
      </w:r>
    </w:p>
    <w:p w:rsidR="007F46B8" w:rsidRDefault="007F46B8" w:rsidP="007F46B8">
      <w:pPr>
        <w:widowControl/>
        <w:suppressAutoHyphens w:val="0"/>
        <w:autoSpaceDE w:val="0"/>
        <w:autoSpaceDN w:val="0"/>
        <w:adjustRightInd w:val="0"/>
        <w:jc w:val="both"/>
        <w:rPr>
          <w:rFonts w:ascii="TimesNewRomanPSMT" w:eastAsia="Times New Roman" w:hAnsi="TimesNewRomanPSMT" w:cs="TimesNewRomanPSMT"/>
          <w:kern w:val="0"/>
        </w:rPr>
      </w:pPr>
    </w:p>
    <w:p w:rsidR="001B55EE" w:rsidRDefault="007F46B8" w:rsidP="007F46B8">
      <w:pPr>
        <w:widowControl/>
        <w:suppressAutoHyphens w:val="0"/>
        <w:autoSpaceDE w:val="0"/>
        <w:autoSpaceDN w:val="0"/>
        <w:adjustRightInd w:val="0"/>
        <w:jc w:val="both"/>
        <w:rPr>
          <w:rFonts w:ascii="TimesNewRomanPSMT" w:eastAsia="Times New Roman" w:hAnsi="TimesNewRomanPSMT" w:cs="TimesNewRomanPSMT"/>
          <w:kern w:val="0"/>
        </w:rPr>
      </w:pPr>
      <w:r>
        <w:rPr>
          <w:rFonts w:ascii="TimesNewRomanPS-ItalicMT" w:eastAsia="Times New Roman" w:hAnsi="TimesNewRomanPS-ItalicMT" w:cs="TimesNewRomanPS-ItalicMT"/>
          <w:i/>
          <w:iCs/>
          <w:kern w:val="0"/>
        </w:rPr>
        <w:t>ACQUISIRE E COMPRENDERE L'INFORMAZIONE</w:t>
      </w:r>
      <w:r>
        <w:rPr>
          <w:rFonts w:ascii="TimesNewRomanPS-BoldMT" w:eastAsia="Times New Roman" w:hAnsi="TimesNewRomanPS-BoldMT" w:cs="TimesNewRomanPS-BoldMT"/>
          <w:b/>
          <w:bCs/>
          <w:kern w:val="0"/>
        </w:rPr>
        <w:t xml:space="preserve">: </w:t>
      </w:r>
      <w:r>
        <w:rPr>
          <w:rFonts w:ascii="TimesNewRomanPSMT" w:eastAsia="Times New Roman" w:hAnsi="TimesNewRomanPSMT" w:cs="TimesNewRomanPSMT"/>
          <w:kern w:val="0"/>
        </w:rPr>
        <w:t>acquisire l'informazione ricevuta nei diversi ambiti ed attraverso diversi strumenti comunicativi, valutandone l’attendibilità e l’utilità, distinguendo fatti e opinioni.</w:t>
      </w:r>
    </w:p>
    <w:p w:rsidR="001B55EE" w:rsidRPr="001B55EE" w:rsidRDefault="001B55EE" w:rsidP="001B55EE">
      <w:pPr>
        <w:widowControl/>
        <w:suppressAutoHyphens w:val="0"/>
        <w:autoSpaceDE w:val="0"/>
        <w:autoSpaceDN w:val="0"/>
        <w:adjustRightInd w:val="0"/>
        <w:rPr>
          <w:rFonts w:ascii="Arial" w:hAnsi="Arial" w:cs="Arial"/>
        </w:rPr>
      </w:pPr>
    </w:p>
    <w:tbl>
      <w:tblPr>
        <w:tblW w:w="0" w:type="auto"/>
        <w:tblInd w:w="-21" w:type="dxa"/>
        <w:tblLayout w:type="fixed"/>
        <w:tblLook w:val="0000"/>
      </w:tblPr>
      <w:tblGrid>
        <w:gridCol w:w="9885"/>
      </w:tblGrid>
      <w:tr w:rsidR="00EA5079" w:rsidRPr="009271C7">
        <w:trPr>
          <w:trHeight w:hRule="exact" w:val="284"/>
        </w:trPr>
        <w:tc>
          <w:tcPr>
            <w:tcW w:w="9885" w:type="dxa"/>
            <w:tcBorders>
              <w:top w:val="single" w:sz="4" w:space="0" w:color="000000"/>
              <w:left w:val="single" w:sz="4" w:space="0" w:color="000000"/>
              <w:bottom w:val="single" w:sz="4" w:space="0" w:color="000000"/>
              <w:right w:val="single" w:sz="4" w:space="0" w:color="000000"/>
            </w:tcBorders>
            <w:vAlign w:val="center"/>
          </w:tcPr>
          <w:p w:rsidR="00EA5079" w:rsidRPr="009271C7" w:rsidRDefault="00EA5079">
            <w:pPr>
              <w:snapToGrid w:val="0"/>
              <w:spacing w:after="200"/>
              <w:jc w:val="center"/>
              <w:rPr>
                <w:rFonts w:ascii="Arial" w:hAnsi="Arial" w:cs="Arial"/>
                <w:b/>
                <w:bCs/>
                <w:i/>
                <w:sz w:val="18"/>
                <w:szCs w:val="18"/>
              </w:rPr>
            </w:pPr>
            <w:bookmarkStart w:id="0" w:name="OLE_LINK5"/>
            <w:r w:rsidRPr="009271C7">
              <w:rPr>
                <w:rFonts w:ascii="Arial" w:hAnsi="Arial" w:cs="Arial"/>
                <w:b/>
                <w:bCs/>
                <w:i/>
                <w:sz w:val="18"/>
                <w:szCs w:val="18"/>
              </w:rPr>
              <w:t>Programmazione per competenze</w:t>
            </w:r>
            <w:bookmarkEnd w:id="0"/>
          </w:p>
        </w:tc>
      </w:tr>
      <w:tr w:rsidR="00EA5079">
        <w:trPr>
          <w:trHeight w:hRule="exact" w:val="363"/>
        </w:trPr>
        <w:tc>
          <w:tcPr>
            <w:tcW w:w="9885" w:type="dxa"/>
            <w:tcBorders>
              <w:top w:val="single" w:sz="4" w:space="0" w:color="000000"/>
              <w:left w:val="single" w:sz="4" w:space="0" w:color="000000"/>
              <w:bottom w:val="single" w:sz="4" w:space="0" w:color="000000"/>
              <w:right w:val="single" w:sz="4" w:space="0" w:color="000000"/>
            </w:tcBorders>
            <w:vAlign w:val="center"/>
          </w:tcPr>
          <w:p w:rsidR="00EA5079" w:rsidRDefault="00EA5079">
            <w:pPr>
              <w:snapToGrid w:val="0"/>
              <w:spacing w:after="200"/>
              <w:jc w:val="center"/>
              <w:rPr>
                <w:rFonts w:ascii="Comic Sans MS" w:hAnsi="Comic Sans MS" w:cs="Arial"/>
                <w:b/>
                <w:bCs/>
                <w:sz w:val="20"/>
                <w:szCs w:val="20"/>
              </w:rPr>
            </w:pPr>
            <w:r>
              <w:rPr>
                <w:rFonts w:ascii="Comic Sans MS" w:hAnsi="Comic Sans MS" w:cs="Arial"/>
                <w:b/>
                <w:bCs/>
                <w:sz w:val="20"/>
                <w:szCs w:val="20"/>
              </w:rPr>
              <w:t>ASSE CULTURALE: SCIENTIFICO – TECNOLOGICO</w:t>
            </w:r>
          </w:p>
        </w:tc>
      </w:tr>
      <w:tr w:rsidR="00EA5079">
        <w:tc>
          <w:tcPr>
            <w:tcW w:w="9885" w:type="dxa"/>
            <w:tcBorders>
              <w:top w:val="single" w:sz="4" w:space="0" w:color="000000"/>
              <w:left w:val="single" w:sz="4" w:space="0" w:color="000000"/>
              <w:bottom w:val="single" w:sz="4" w:space="0" w:color="000000"/>
              <w:right w:val="single" w:sz="4" w:space="0" w:color="000000"/>
            </w:tcBorders>
            <w:vAlign w:val="center"/>
          </w:tcPr>
          <w:p w:rsidR="00EA5079" w:rsidRDefault="00EA5079">
            <w:pPr>
              <w:autoSpaceDE w:val="0"/>
              <w:snapToGrid w:val="0"/>
              <w:spacing w:line="100" w:lineRule="atLeast"/>
              <w:rPr>
                <w:rFonts w:ascii="Comic Sans MS" w:hAnsi="Comic Sans MS"/>
                <w:sz w:val="18"/>
                <w:szCs w:val="18"/>
              </w:rPr>
            </w:pPr>
            <w:r>
              <w:rPr>
                <w:rFonts w:ascii="Comic Sans MS" w:hAnsi="Comic Sans MS"/>
                <w:sz w:val="18"/>
                <w:szCs w:val="18"/>
              </w:rPr>
              <w:t xml:space="preserve">COMPETENZE CHIAVE </w:t>
            </w:r>
            <w:proofErr w:type="spellStart"/>
            <w:r>
              <w:rPr>
                <w:rFonts w:ascii="Comic Sans MS" w:hAnsi="Comic Sans MS"/>
                <w:sz w:val="18"/>
                <w:szCs w:val="18"/>
              </w:rPr>
              <w:t>DI</w:t>
            </w:r>
            <w:proofErr w:type="spellEnd"/>
            <w:r>
              <w:rPr>
                <w:rFonts w:ascii="Comic Sans MS" w:hAnsi="Comic Sans MS"/>
                <w:sz w:val="18"/>
                <w:szCs w:val="18"/>
              </w:rPr>
              <w:t xml:space="preserve"> CITTADINANZA</w:t>
            </w:r>
          </w:p>
          <w:p w:rsidR="00EA5079" w:rsidRDefault="00EA5079">
            <w:pPr>
              <w:numPr>
                <w:ilvl w:val="0"/>
                <w:numId w:val="1"/>
              </w:numPr>
              <w:autoSpaceDE w:val="0"/>
              <w:spacing w:line="100" w:lineRule="atLeast"/>
              <w:rPr>
                <w:rFonts w:ascii="Comic Sans MS" w:hAnsi="Comic Sans MS"/>
                <w:sz w:val="18"/>
                <w:szCs w:val="18"/>
              </w:rPr>
            </w:pPr>
            <w:r>
              <w:rPr>
                <w:rFonts w:ascii="Comic Sans MS" w:hAnsi="Comic Sans MS"/>
                <w:sz w:val="18"/>
                <w:szCs w:val="18"/>
              </w:rPr>
              <w:t>imparare ad imparare</w:t>
            </w:r>
          </w:p>
          <w:p w:rsidR="00EA5079" w:rsidRDefault="00EA5079">
            <w:pPr>
              <w:numPr>
                <w:ilvl w:val="0"/>
                <w:numId w:val="1"/>
              </w:numPr>
              <w:autoSpaceDE w:val="0"/>
              <w:spacing w:line="100" w:lineRule="atLeast"/>
              <w:rPr>
                <w:rFonts w:ascii="Comic Sans MS" w:hAnsi="Comic Sans MS"/>
                <w:sz w:val="18"/>
                <w:szCs w:val="18"/>
              </w:rPr>
            </w:pPr>
            <w:r>
              <w:rPr>
                <w:rFonts w:ascii="Comic Sans MS" w:hAnsi="Comic Sans MS"/>
                <w:sz w:val="18"/>
                <w:szCs w:val="18"/>
              </w:rPr>
              <w:t>collaborare e partecipare</w:t>
            </w:r>
          </w:p>
          <w:p w:rsidR="00EA5079" w:rsidRDefault="00EA5079">
            <w:pPr>
              <w:numPr>
                <w:ilvl w:val="0"/>
                <w:numId w:val="1"/>
              </w:numPr>
              <w:autoSpaceDE w:val="0"/>
              <w:spacing w:line="100" w:lineRule="atLeast"/>
              <w:rPr>
                <w:rFonts w:ascii="Comic Sans MS" w:hAnsi="Comic Sans MS"/>
                <w:sz w:val="18"/>
                <w:szCs w:val="18"/>
              </w:rPr>
            </w:pPr>
            <w:r>
              <w:rPr>
                <w:rFonts w:ascii="Comic Sans MS" w:hAnsi="Comic Sans MS"/>
                <w:sz w:val="18"/>
                <w:szCs w:val="18"/>
              </w:rPr>
              <w:t>individuare collegamenti e relazioni</w:t>
            </w:r>
          </w:p>
          <w:p w:rsidR="00EA5079" w:rsidRDefault="00EA5079">
            <w:pPr>
              <w:numPr>
                <w:ilvl w:val="0"/>
                <w:numId w:val="1"/>
              </w:numPr>
              <w:autoSpaceDE w:val="0"/>
              <w:spacing w:line="100" w:lineRule="atLeast"/>
              <w:rPr>
                <w:rFonts w:ascii="Comic Sans MS" w:hAnsi="Comic Sans MS"/>
                <w:sz w:val="18"/>
                <w:szCs w:val="18"/>
              </w:rPr>
            </w:pPr>
            <w:r>
              <w:rPr>
                <w:rFonts w:ascii="Comic Sans MS" w:hAnsi="Comic Sans MS"/>
                <w:sz w:val="18"/>
                <w:szCs w:val="18"/>
              </w:rPr>
              <w:t>acquisire ed interpretare l’informazione</w:t>
            </w:r>
          </w:p>
          <w:p w:rsidR="00EA5079" w:rsidRDefault="00EA5079">
            <w:pPr>
              <w:numPr>
                <w:ilvl w:val="0"/>
                <w:numId w:val="1"/>
              </w:numPr>
              <w:autoSpaceDE w:val="0"/>
              <w:spacing w:line="100" w:lineRule="atLeast"/>
              <w:rPr>
                <w:rFonts w:ascii="Comic Sans MS" w:hAnsi="Comic Sans MS"/>
                <w:sz w:val="18"/>
                <w:szCs w:val="18"/>
              </w:rPr>
            </w:pPr>
            <w:r>
              <w:rPr>
                <w:rFonts w:ascii="Comic Sans MS" w:hAnsi="Comic Sans MS"/>
                <w:sz w:val="18"/>
                <w:szCs w:val="18"/>
              </w:rPr>
              <w:t>comunicare</w:t>
            </w:r>
            <w:r>
              <w:rPr>
                <w:rFonts w:ascii="Comic Sans MS" w:hAnsi="Comic Sans MS"/>
                <w:sz w:val="18"/>
                <w:szCs w:val="18"/>
              </w:rPr>
              <w:tab/>
            </w:r>
          </w:p>
          <w:p w:rsidR="00EA5079" w:rsidRDefault="00EA5079">
            <w:pPr>
              <w:numPr>
                <w:ilvl w:val="0"/>
                <w:numId w:val="1"/>
              </w:numPr>
              <w:autoSpaceDE w:val="0"/>
              <w:spacing w:line="100" w:lineRule="atLeast"/>
              <w:rPr>
                <w:rFonts w:ascii="Comic Sans MS" w:hAnsi="Comic Sans MS"/>
                <w:sz w:val="18"/>
                <w:szCs w:val="18"/>
              </w:rPr>
            </w:pPr>
            <w:r>
              <w:rPr>
                <w:rFonts w:ascii="Comic Sans MS" w:hAnsi="Comic Sans MS"/>
                <w:sz w:val="18"/>
                <w:szCs w:val="18"/>
              </w:rPr>
              <w:t>risolvere problemi</w:t>
            </w:r>
          </w:p>
          <w:p w:rsidR="00EA5079" w:rsidRDefault="00EA5079">
            <w:pPr>
              <w:numPr>
                <w:ilvl w:val="0"/>
                <w:numId w:val="1"/>
              </w:numPr>
              <w:autoSpaceDE w:val="0"/>
              <w:spacing w:line="100" w:lineRule="atLeast"/>
              <w:rPr>
                <w:rFonts w:ascii="Comic Sans MS" w:hAnsi="Comic Sans MS"/>
                <w:sz w:val="18"/>
                <w:szCs w:val="18"/>
              </w:rPr>
            </w:pPr>
            <w:r>
              <w:rPr>
                <w:rFonts w:ascii="Comic Sans MS" w:hAnsi="Comic Sans MS"/>
                <w:sz w:val="18"/>
                <w:szCs w:val="18"/>
              </w:rPr>
              <w:t>agire in modo autonomo e responsabile</w:t>
            </w:r>
          </w:p>
          <w:p w:rsidR="00EA5079" w:rsidRDefault="00EA5079">
            <w:pPr>
              <w:autoSpaceDE w:val="0"/>
              <w:spacing w:line="100" w:lineRule="atLeast"/>
              <w:rPr>
                <w:rFonts w:ascii="Comic Sans MS" w:hAnsi="Comic Sans MS"/>
                <w:sz w:val="18"/>
                <w:szCs w:val="18"/>
              </w:rPr>
            </w:pPr>
            <w:bookmarkStart w:id="1" w:name="OLE_LINK6"/>
            <w:bookmarkEnd w:id="1"/>
          </w:p>
        </w:tc>
      </w:tr>
      <w:tr w:rsidR="00EA5079">
        <w:tc>
          <w:tcPr>
            <w:tcW w:w="9885" w:type="dxa"/>
            <w:tcBorders>
              <w:top w:val="single" w:sz="4" w:space="0" w:color="000000"/>
              <w:left w:val="single" w:sz="4" w:space="0" w:color="000000"/>
              <w:bottom w:val="single" w:sz="4" w:space="0" w:color="000000"/>
              <w:right w:val="single" w:sz="4" w:space="0" w:color="000000"/>
            </w:tcBorders>
            <w:vAlign w:val="center"/>
          </w:tcPr>
          <w:p w:rsidR="00EA5079" w:rsidRDefault="00EA5079">
            <w:pPr>
              <w:autoSpaceDE w:val="0"/>
              <w:snapToGrid w:val="0"/>
              <w:spacing w:line="100" w:lineRule="atLeast"/>
              <w:rPr>
                <w:rFonts w:ascii="Comic Sans MS" w:hAnsi="Comic Sans MS"/>
                <w:sz w:val="18"/>
                <w:szCs w:val="18"/>
              </w:rPr>
            </w:pPr>
            <w:r>
              <w:rPr>
                <w:rFonts w:ascii="Comic Sans MS" w:hAnsi="Comic Sans MS"/>
                <w:sz w:val="18"/>
                <w:szCs w:val="18"/>
              </w:rPr>
              <w:t>COMPETENZE ASSE</w:t>
            </w:r>
          </w:p>
          <w:p w:rsidR="00EA5079" w:rsidRDefault="00EA5079">
            <w:pPr>
              <w:numPr>
                <w:ilvl w:val="0"/>
                <w:numId w:val="2"/>
              </w:numPr>
              <w:autoSpaceDE w:val="0"/>
              <w:spacing w:line="100" w:lineRule="atLeast"/>
              <w:rPr>
                <w:rFonts w:ascii="Comic Sans MS" w:hAnsi="Comic Sans MS"/>
                <w:sz w:val="18"/>
                <w:szCs w:val="18"/>
              </w:rPr>
            </w:pPr>
            <w:r>
              <w:rPr>
                <w:rFonts w:ascii="Comic Sans MS" w:hAnsi="Comic Sans MS"/>
                <w:sz w:val="18"/>
                <w:szCs w:val="18"/>
              </w:rPr>
              <w:t>Osservare, descrivere ed analizzare fenomeni appartenenti alla realtà naturale e artificiale e riconoscere nelle sue varie forme i concetti di sistema  e di complessità.</w:t>
            </w:r>
          </w:p>
          <w:p w:rsidR="00EA5079" w:rsidRDefault="00EA5079">
            <w:pPr>
              <w:numPr>
                <w:ilvl w:val="0"/>
                <w:numId w:val="2"/>
              </w:numPr>
              <w:autoSpaceDE w:val="0"/>
              <w:spacing w:line="100" w:lineRule="atLeast"/>
              <w:rPr>
                <w:rFonts w:ascii="Comic Sans MS" w:hAnsi="Comic Sans MS"/>
                <w:sz w:val="18"/>
                <w:szCs w:val="18"/>
              </w:rPr>
            </w:pPr>
            <w:r>
              <w:rPr>
                <w:rFonts w:ascii="Comic Sans MS" w:hAnsi="Comic Sans MS"/>
                <w:sz w:val="18"/>
                <w:szCs w:val="18"/>
              </w:rPr>
              <w:t>Analizzare qualitativamente e quantitativamente fenomeni legati alle trasformazioni di energia a partire dall’esperienza.</w:t>
            </w:r>
          </w:p>
          <w:p w:rsidR="00EA5079" w:rsidRDefault="00EA5079">
            <w:pPr>
              <w:numPr>
                <w:ilvl w:val="0"/>
                <w:numId w:val="2"/>
              </w:numPr>
              <w:autoSpaceDE w:val="0"/>
              <w:spacing w:line="100" w:lineRule="atLeast"/>
              <w:rPr>
                <w:rFonts w:ascii="Comic Sans MS" w:hAnsi="Comic Sans MS"/>
                <w:sz w:val="18"/>
                <w:szCs w:val="18"/>
              </w:rPr>
            </w:pPr>
            <w:r>
              <w:rPr>
                <w:rFonts w:ascii="Comic Sans MS" w:hAnsi="Comic Sans MS"/>
                <w:sz w:val="18"/>
                <w:szCs w:val="18"/>
              </w:rPr>
              <w:t>Essere consapevole delle potenzialità delle tecnologie rispetto al contesto culturale e sociale in cui vengono applicate</w:t>
            </w:r>
          </w:p>
          <w:p w:rsidR="00EA5079" w:rsidRDefault="00EA5079">
            <w:pPr>
              <w:autoSpaceDE w:val="0"/>
              <w:spacing w:line="100" w:lineRule="atLeast"/>
              <w:ind w:left="720"/>
              <w:rPr>
                <w:rFonts w:ascii="Comic Sans MS" w:hAnsi="Comic Sans MS" w:cs="Arial"/>
                <w:b/>
                <w:bCs/>
                <w:sz w:val="20"/>
                <w:szCs w:val="20"/>
              </w:rPr>
            </w:pPr>
            <w:bookmarkStart w:id="2" w:name="OLE_LINK7"/>
            <w:bookmarkEnd w:id="2"/>
          </w:p>
        </w:tc>
      </w:tr>
    </w:tbl>
    <w:p w:rsidR="00EA5079" w:rsidRDefault="00EA5079"/>
    <w:p w:rsidR="00EA5079" w:rsidRDefault="00EA5079"/>
    <w:p w:rsidR="00EF3A70" w:rsidRPr="009271C7" w:rsidRDefault="00023C25" w:rsidP="00EF3A70">
      <w:pPr>
        <w:pStyle w:val="Titolo4"/>
        <w:spacing w:before="0"/>
        <w:jc w:val="center"/>
        <w:rPr>
          <w:rFonts w:ascii="Arial" w:hAnsi="Arial" w:cs="Arial"/>
          <w:i w:val="0"/>
          <w:color w:val="auto"/>
          <w:sz w:val="32"/>
          <w:szCs w:val="32"/>
        </w:rPr>
      </w:pPr>
      <w:r w:rsidRPr="009271C7">
        <w:rPr>
          <w:rFonts w:ascii="Arial" w:hAnsi="Arial" w:cs="Arial"/>
          <w:i w:val="0"/>
          <w:color w:val="auto"/>
          <w:sz w:val="32"/>
          <w:szCs w:val="32"/>
        </w:rPr>
        <w:t>TAVOLA di</w:t>
      </w:r>
      <w:r w:rsidR="00EF3A70" w:rsidRPr="009271C7">
        <w:rPr>
          <w:rFonts w:ascii="Arial" w:hAnsi="Arial" w:cs="Arial"/>
          <w:i w:val="0"/>
          <w:color w:val="auto"/>
          <w:sz w:val="32"/>
          <w:szCs w:val="32"/>
        </w:rPr>
        <w:t xml:space="preserve"> PROGRAMMAZIONE</w:t>
      </w:r>
    </w:p>
    <w:p w:rsidR="007F46B8" w:rsidRDefault="007F46B8"/>
    <w:tbl>
      <w:tblPr>
        <w:tblStyle w:val="Grigliatabella"/>
        <w:tblW w:w="10031" w:type="dxa"/>
        <w:tblLook w:val="04A0"/>
      </w:tblPr>
      <w:tblGrid>
        <w:gridCol w:w="1661"/>
        <w:gridCol w:w="977"/>
        <w:gridCol w:w="2573"/>
        <w:gridCol w:w="2410"/>
        <w:gridCol w:w="2410"/>
      </w:tblGrid>
      <w:tr w:rsidR="006536AA" w:rsidRPr="00773534" w:rsidTr="003917E2">
        <w:tc>
          <w:tcPr>
            <w:tcW w:w="1661" w:type="dxa"/>
          </w:tcPr>
          <w:p w:rsidR="006536AA" w:rsidRPr="00773534" w:rsidRDefault="006536AA" w:rsidP="003917E2">
            <w:pPr>
              <w:rPr>
                <w:rFonts w:ascii="Arial" w:hAnsi="Arial" w:cs="Arial"/>
                <w:b/>
                <w:sz w:val="24"/>
                <w:szCs w:val="24"/>
              </w:rPr>
            </w:pPr>
            <w:r w:rsidRPr="00773534">
              <w:rPr>
                <w:rFonts w:ascii="Arial" w:hAnsi="Arial" w:cs="Arial"/>
                <w:b/>
                <w:sz w:val="24"/>
                <w:szCs w:val="24"/>
              </w:rPr>
              <w:t>Unità</w:t>
            </w:r>
          </w:p>
        </w:tc>
        <w:tc>
          <w:tcPr>
            <w:tcW w:w="977" w:type="dxa"/>
          </w:tcPr>
          <w:p w:rsidR="006536AA" w:rsidRPr="00773534" w:rsidRDefault="006536AA" w:rsidP="003917E2">
            <w:pPr>
              <w:rPr>
                <w:rFonts w:ascii="Arial" w:hAnsi="Arial" w:cs="Arial"/>
                <w:b/>
                <w:sz w:val="24"/>
                <w:szCs w:val="24"/>
              </w:rPr>
            </w:pPr>
            <w:r w:rsidRPr="00773534">
              <w:rPr>
                <w:rFonts w:ascii="Arial" w:hAnsi="Arial" w:cs="Arial"/>
                <w:b/>
                <w:sz w:val="24"/>
                <w:szCs w:val="24"/>
              </w:rPr>
              <w:t>Durata</w:t>
            </w:r>
          </w:p>
        </w:tc>
        <w:tc>
          <w:tcPr>
            <w:tcW w:w="2573" w:type="dxa"/>
          </w:tcPr>
          <w:p w:rsidR="006536AA" w:rsidRPr="00773534" w:rsidRDefault="006536AA" w:rsidP="003917E2">
            <w:pPr>
              <w:rPr>
                <w:rFonts w:ascii="Arial" w:hAnsi="Arial" w:cs="Arial"/>
                <w:b/>
                <w:sz w:val="24"/>
                <w:szCs w:val="24"/>
              </w:rPr>
            </w:pPr>
            <w:r w:rsidRPr="00773534">
              <w:rPr>
                <w:rFonts w:ascii="Arial" w:hAnsi="Arial" w:cs="Arial"/>
                <w:b/>
                <w:sz w:val="24"/>
                <w:szCs w:val="24"/>
              </w:rPr>
              <w:t>Contenuti</w:t>
            </w:r>
          </w:p>
        </w:tc>
        <w:tc>
          <w:tcPr>
            <w:tcW w:w="2410" w:type="dxa"/>
          </w:tcPr>
          <w:p w:rsidR="006536AA" w:rsidRPr="00773534" w:rsidRDefault="006536AA" w:rsidP="003917E2">
            <w:pPr>
              <w:rPr>
                <w:rFonts w:ascii="Arial" w:hAnsi="Arial" w:cs="Arial"/>
                <w:b/>
                <w:sz w:val="24"/>
                <w:szCs w:val="24"/>
              </w:rPr>
            </w:pPr>
            <w:r>
              <w:rPr>
                <w:rFonts w:ascii="Arial" w:hAnsi="Arial" w:cs="Arial"/>
                <w:b/>
                <w:sz w:val="24"/>
                <w:szCs w:val="24"/>
              </w:rPr>
              <w:t>Abilità</w:t>
            </w:r>
          </w:p>
        </w:tc>
        <w:tc>
          <w:tcPr>
            <w:tcW w:w="2410" w:type="dxa"/>
          </w:tcPr>
          <w:p w:rsidR="006536AA" w:rsidRPr="00773534" w:rsidRDefault="006536AA" w:rsidP="003917E2">
            <w:pPr>
              <w:rPr>
                <w:rFonts w:ascii="Arial" w:hAnsi="Arial" w:cs="Arial"/>
                <w:b/>
                <w:sz w:val="24"/>
                <w:szCs w:val="24"/>
              </w:rPr>
            </w:pPr>
            <w:r>
              <w:rPr>
                <w:rFonts w:ascii="Arial" w:hAnsi="Arial" w:cs="Arial"/>
                <w:b/>
                <w:sz w:val="24"/>
                <w:szCs w:val="24"/>
              </w:rPr>
              <w:t>Competenze</w:t>
            </w:r>
            <w:r w:rsidR="00023C25">
              <w:rPr>
                <w:rFonts w:ascii="Arial" w:hAnsi="Arial" w:cs="Arial"/>
                <w:b/>
                <w:sz w:val="24"/>
                <w:szCs w:val="24"/>
              </w:rPr>
              <w:t xml:space="preserve"> asse culturale</w:t>
            </w:r>
          </w:p>
        </w:tc>
      </w:tr>
      <w:tr w:rsidR="006536AA" w:rsidRPr="00B571B5" w:rsidTr="003917E2">
        <w:tc>
          <w:tcPr>
            <w:tcW w:w="1661" w:type="dxa"/>
          </w:tcPr>
          <w:p w:rsidR="006536AA" w:rsidRDefault="006536AA" w:rsidP="003917E2">
            <w:pPr>
              <w:rPr>
                <w:rFonts w:ascii="Arial" w:hAnsi="Arial" w:cs="Arial"/>
              </w:rPr>
            </w:pPr>
            <w:r>
              <w:rPr>
                <w:rFonts w:ascii="Arial" w:hAnsi="Arial" w:cs="Arial"/>
              </w:rPr>
              <w:t xml:space="preserve">1 – </w:t>
            </w:r>
            <w:r w:rsidR="00EB0050">
              <w:rPr>
                <w:rFonts w:ascii="Arial" w:hAnsi="Arial" w:cs="Arial"/>
              </w:rPr>
              <w:t>Inquinamento dell’atmosfera</w:t>
            </w:r>
          </w:p>
        </w:tc>
        <w:tc>
          <w:tcPr>
            <w:tcW w:w="977" w:type="dxa"/>
          </w:tcPr>
          <w:p w:rsidR="006536AA" w:rsidRDefault="00EB0050" w:rsidP="003917E2">
            <w:pPr>
              <w:jc w:val="center"/>
              <w:rPr>
                <w:rFonts w:ascii="Arial" w:hAnsi="Arial" w:cs="Arial"/>
              </w:rPr>
            </w:pPr>
            <w:r>
              <w:rPr>
                <w:rFonts w:ascii="Arial" w:hAnsi="Arial" w:cs="Arial"/>
              </w:rPr>
              <w:t>10</w:t>
            </w:r>
            <w:r w:rsidR="006536AA">
              <w:rPr>
                <w:rFonts w:ascii="Arial" w:hAnsi="Arial" w:cs="Arial"/>
              </w:rPr>
              <w:t xml:space="preserve"> h</w:t>
            </w:r>
          </w:p>
        </w:tc>
        <w:tc>
          <w:tcPr>
            <w:tcW w:w="2573" w:type="dxa"/>
          </w:tcPr>
          <w:p w:rsidR="00F207AF" w:rsidRDefault="00EB0050" w:rsidP="00EB0050">
            <w:pPr>
              <w:rPr>
                <w:rFonts w:ascii="Arial" w:hAnsi="Arial" w:cs="Arial"/>
              </w:rPr>
            </w:pPr>
            <w:r>
              <w:rPr>
                <w:rFonts w:ascii="Arial" w:hAnsi="Arial" w:cs="Arial"/>
              </w:rPr>
              <w:t>Fonti di inquinamento e danni per l’uomo e l’ambiente</w:t>
            </w:r>
          </w:p>
        </w:tc>
        <w:tc>
          <w:tcPr>
            <w:tcW w:w="2410" w:type="dxa"/>
          </w:tcPr>
          <w:p w:rsidR="00F207AF" w:rsidRPr="00F207AF" w:rsidRDefault="00EB0050" w:rsidP="00EB0050">
            <w:pPr>
              <w:rPr>
                <w:rFonts w:ascii="Arial" w:hAnsi="Arial" w:cs="Arial"/>
              </w:rPr>
            </w:pPr>
            <w:r>
              <w:rPr>
                <w:rFonts w:ascii="Arial" w:hAnsi="Arial" w:cs="Arial"/>
              </w:rPr>
              <w:t>Essere in grado di prevenire situazioni di rischio ambientale</w:t>
            </w:r>
          </w:p>
        </w:tc>
        <w:tc>
          <w:tcPr>
            <w:tcW w:w="2410" w:type="dxa"/>
          </w:tcPr>
          <w:p w:rsidR="00F207AF" w:rsidRPr="00F207AF" w:rsidRDefault="00F207AF" w:rsidP="00F207AF">
            <w:pPr>
              <w:autoSpaceDE w:val="0"/>
              <w:spacing w:line="100" w:lineRule="atLeast"/>
              <w:jc w:val="both"/>
              <w:rPr>
                <w:rFonts w:ascii="Arial" w:hAnsi="Arial" w:cs="Arial"/>
              </w:rPr>
            </w:pPr>
            <w:r w:rsidRPr="00F207AF">
              <w:rPr>
                <w:rFonts w:ascii="Arial" w:hAnsi="Arial" w:cs="Arial"/>
              </w:rPr>
              <w:t>Osservare,</w:t>
            </w:r>
            <w:r>
              <w:rPr>
                <w:rFonts w:ascii="Arial" w:hAnsi="Arial" w:cs="Arial"/>
              </w:rPr>
              <w:t xml:space="preserve"> descrivere ed </w:t>
            </w:r>
            <w:r w:rsidRPr="00F207AF">
              <w:rPr>
                <w:rFonts w:ascii="Arial" w:hAnsi="Arial" w:cs="Arial"/>
              </w:rPr>
              <w:t>analizzare fenomeni appartenenti alla realtà naturale e artificiale e riconoscere nelle sue varie forme i concetti di sistema  e di complessità.</w:t>
            </w:r>
          </w:p>
          <w:p w:rsidR="006536AA" w:rsidRPr="00773534" w:rsidRDefault="006536AA" w:rsidP="003917E2">
            <w:pPr>
              <w:rPr>
                <w:rFonts w:ascii="Arial" w:hAnsi="Arial" w:cs="Arial"/>
              </w:rPr>
            </w:pPr>
          </w:p>
        </w:tc>
      </w:tr>
      <w:tr w:rsidR="006536AA" w:rsidRPr="00B571B5" w:rsidTr="003917E2">
        <w:tc>
          <w:tcPr>
            <w:tcW w:w="1661" w:type="dxa"/>
          </w:tcPr>
          <w:p w:rsidR="006536AA" w:rsidRDefault="006536AA" w:rsidP="00EB0050">
            <w:pPr>
              <w:rPr>
                <w:rFonts w:ascii="Arial" w:hAnsi="Arial" w:cs="Arial"/>
              </w:rPr>
            </w:pPr>
            <w:r>
              <w:rPr>
                <w:rFonts w:ascii="Arial" w:hAnsi="Arial" w:cs="Arial"/>
              </w:rPr>
              <w:lastRenderedPageBreak/>
              <w:t xml:space="preserve">2 </w:t>
            </w:r>
            <w:r w:rsidR="00F207AF">
              <w:rPr>
                <w:rFonts w:ascii="Arial" w:hAnsi="Arial" w:cs="Arial"/>
              </w:rPr>
              <w:t xml:space="preserve">– </w:t>
            </w:r>
            <w:r w:rsidR="00EB0050">
              <w:rPr>
                <w:rFonts w:ascii="Arial" w:hAnsi="Arial" w:cs="Arial"/>
              </w:rPr>
              <w:t>Inquinamento delle acque superficiali</w:t>
            </w:r>
          </w:p>
        </w:tc>
        <w:tc>
          <w:tcPr>
            <w:tcW w:w="977" w:type="dxa"/>
          </w:tcPr>
          <w:p w:rsidR="006536AA" w:rsidRDefault="006536AA" w:rsidP="003917E2">
            <w:pPr>
              <w:jc w:val="center"/>
              <w:rPr>
                <w:rFonts w:ascii="Arial" w:hAnsi="Arial" w:cs="Arial"/>
              </w:rPr>
            </w:pPr>
            <w:r>
              <w:rPr>
                <w:rFonts w:ascii="Arial" w:hAnsi="Arial" w:cs="Arial"/>
              </w:rPr>
              <w:t xml:space="preserve">5 h </w:t>
            </w:r>
          </w:p>
        </w:tc>
        <w:tc>
          <w:tcPr>
            <w:tcW w:w="2573" w:type="dxa"/>
          </w:tcPr>
          <w:p w:rsidR="006536AA" w:rsidRDefault="009C2B9E" w:rsidP="003917E2">
            <w:pPr>
              <w:rPr>
                <w:rFonts w:ascii="Arial" w:hAnsi="Arial" w:cs="Arial"/>
              </w:rPr>
            </w:pPr>
            <w:r>
              <w:rPr>
                <w:rFonts w:ascii="Arial" w:hAnsi="Arial" w:cs="Arial"/>
              </w:rPr>
              <w:t>Fonti di inquinamento e danni per l’uomo e l’ambiente</w:t>
            </w:r>
          </w:p>
        </w:tc>
        <w:tc>
          <w:tcPr>
            <w:tcW w:w="2410" w:type="dxa"/>
          </w:tcPr>
          <w:p w:rsidR="00EF3A70" w:rsidRDefault="009C2B9E" w:rsidP="003917E2">
            <w:pPr>
              <w:rPr>
                <w:rFonts w:ascii="Arial" w:hAnsi="Arial" w:cs="Arial"/>
              </w:rPr>
            </w:pPr>
            <w:r>
              <w:rPr>
                <w:rFonts w:ascii="Arial" w:hAnsi="Arial" w:cs="Arial"/>
              </w:rPr>
              <w:t>Essere in grado di prevenire situazioni di rischio ambientale</w:t>
            </w:r>
          </w:p>
        </w:tc>
        <w:tc>
          <w:tcPr>
            <w:tcW w:w="2410" w:type="dxa"/>
          </w:tcPr>
          <w:p w:rsidR="00EF3A70" w:rsidRPr="00F207AF" w:rsidRDefault="00EF3A70" w:rsidP="00EF3A70">
            <w:pPr>
              <w:autoSpaceDE w:val="0"/>
              <w:spacing w:line="100" w:lineRule="atLeast"/>
              <w:jc w:val="both"/>
              <w:rPr>
                <w:rFonts w:ascii="Arial" w:hAnsi="Arial" w:cs="Arial"/>
              </w:rPr>
            </w:pPr>
            <w:r w:rsidRPr="00F207AF">
              <w:rPr>
                <w:rFonts w:ascii="Arial" w:hAnsi="Arial" w:cs="Arial"/>
              </w:rPr>
              <w:t>Osservare,</w:t>
            </w:r>
            <w:r>
              <w:rPr>
                <w:rFonts w:ascii="Arial" w:hAnsi="Arial" w:cs="Arial"/>
              </w:rPr>
              <w:t xml:space="preserve"> descrivere ed </w:t>
            </w:r>
            <w:r w:rsidRPr="00F207AF">
              <w:rPr>
                <w:rFonts w:ascii="Arial" w:hAnsi="Arial" w:cs="Arial"/>
              </w:rPr>
              <w:t>analizzare fenomeni appartenenti alla realtà naturale e artificiale e riconoscere nelle sue varie forme i concetti di sistema  e di complessità.</w:t>
            </w:r>
          </w:p>
          <w:p w:rsidR="006536AA" w:rsidRPr="00C20759" w:rsidRDefault="006536AA" w:rsidP="003917E2">
            <w:pPr>
              <w:rPr>
                <w:rFonts w:ascii="Arial" w:hAnsi="Arial" w:cs="Arial"/>
              </w:rPr>
            </w:pPr>
          </w:p>
        </w:tc>
      </w:tr>
      <w:tr w:rsidR="006536AA" w:rsidRPr="00B571B5" w:rsidTr="003917E2">
        <w:tc>
          <w:tcPr>
            <w:tcW w:w="1661" w:type="dxa"/>
          </w:tcPr>
          <w:p w:rsidR="006536AA" w:rsidRDefault="006536AA" w:rsidP="009C2B9E">
            <w:pPr>
              <w:rPr>
                <w:rFonts w:ascii="Arial" w:hAnsi="Arial" w:cs="Arial"/>
              </w:rPr>
            </w:pPr>
            <w:r>
              <w:rPr>
                <w:rFonts w:ascii="Arial" w:hAnsi="Arial" w:cs="Arial"/>
              </w:rPr>
              <w:t xml:space="preserve">3 – </w:t>
            </w:r>
            <w:r w:rsidR="009C2B9E">
              <w:rPr>
                <w:rFonts w:ascii="Arial" w:hAnsi="Arial" w:cs="Arial"/>
              </w:rPr>
              <w:t>Indicatori ecologici per la qualità dell’aria e dell’acqua</w:t>
            </w:r>
          </w:p>
        </w:tc>
        <w:tc>
          <w:tcPr>
            <w:tcW w:w="977" w:type="dxa"/>
          </w:tcPr>
          <w:p w:rsidR="006536AA" w:rsidRDefault="009C2B9E" w:rsidP="003917E2">
            <w:pPr>
              <w:jc w:val="center"/>
              <w:rPr>
                <w:rFonts w:ascii="Arial" w:hAnsi="Arial" w:cs="Arial"/>
              </w:rPr>
            </w:pPr>
            <w:r>
              <w:rPr>
                <w:rFonts w:ascii="Arial" w:hAnsi="Arial" w:cs="Arial"/>
              </w:rPr>
              <w:t>5</w:t>
            </w:r>
            <w:r w:rsidR="006536AA">
              <w:rPr>
                <w:rFonts w:ascii="Arial" w:hAnsi="Arial" w:cs="Arial"/>
              </w:rPr>
              <w:t xml:space="preserve"> h</w:t>
            </w:r>
          </w:p>
        </w:tc>
        <w:tc>
          <w:tcPr>
            <w:tcW w:w="2573" w:type="dxa"/>
          </w:tcPr>
          <w:p w:rsidR="00EF3A70" w:rsidRDefault="009C2B9E" w:rsidP="003917E2">
            <w:pPr>
              <w:rPr>
                <w:rFonts w:ascii="Arial" w:hAnsi="Arial" w:cs="Arial"/>
              </w:rPr>
            </w:pPr>
            <w:r>
              <w:rPr>
                <w:rFonts w:ascii="Arial" w:hAnsi="Arial" w:cs="Arial"/>
              </w:rPr>
              <w:t>Conoscere i principali parametri da monitorare e gli indicatori biologici più adatti</w:t>
            </w:r>
          </w:p>
        </w:tc>
        <w:tc>
          <w:tcPr>
            <w:tcW w:w="2410" w:type="dxa"/>
          </w:tcPr>
          <w:p w:rsidR="00EF3A70" w:rsidRDefault="009C2B9E" w:rsidP="003917E2">
            <w:pPr>
              <w:rPr>
                <w:rFonts w:ascii="Arial" w:hAnsi="Arial" w:cs="Arial"/>
              </w:rPr>
            </w:pPr>
            <w:r>
              <w:rPr>
                <w:rFonts w:ascii="Arial" w:hAnsi="Arial" w:cs="Arial"/>
              </w:rPr>
              <w:t>Saper monitorare e misurare inquinamenti in atto</w:t>
            </w:r>
          </w:p>
        </w:tc>
        <w:tc>
          <w:tcPr>
            <w:tcW w:w="2410" w:type="dxa"/>
          </w:tcPr>
          <w:p w:rsidR="006536AA" w:rsidRPr="00C20759" w:rsidRDefault="009C2B9E" w:rsidP="009271C7">
            <w:pPr>
              <w:autoSpaceDE w:val="0"/>
              <w:spacing w:line="100" w:lineRule="atLeast"/>
              <w:jc w:val="both"/>
              <w:rPr>
                <w:rFonts w:ascii="Arial" w:hAnsi="Arial" w:cs="Arial"/>
              </w:rPr>
            </w:pPr>
            <w:r w:rsidRPr="00023C25">
              <w:rPr>
                <w:rFonts w:ascii="Arial" w:hAnsi="Arial" w:cs="Arial"/>
              </w:rPr>
              <w:t>Analizzare qualitativamente e quantitativamente fenomeni legati alle trasformazioni di energia a partire dall’esperienza</w:t>
            </w:r>
          </w:p>
        </w:tc>
      </w:tr>
      <w:tr w:rsidR="00EF3A70" w:rsidRPr="00B571B5" w:rsidTr="003917E2">
        <w:tc>
          <w:tcPr>
            <w:tcW w:w="1661" w:type="dxa"/>
          </w:tcPr>
          <w:p w:rsidR="00EF3A70" w:rsidRDefault="00EF3A70" w:rsidP="009C2B9E">
            <w:pPr>
              <w:rPr>
                <w:rFonts w:ascii="Arial" w:hAnsi="Arial" w:cs="Arial"/>
              </w:rPr>
            </w:pPr>
            <w:r>
              <w:rPr>
                <w:rFonts w:ascii="Arial" w:hAnsi="Arial" w:cs="Arial"/>
              </w:rPr>
              <w:t xml:space="preserve">4 – </w:t>
            </w:r>
            <w:r w:rsidR="009C2B9E">
              <w:rPr>
                <w:rFonts w:ascii="Arial" w:hAnsi="Arial" w:cs="Arial"/>
              </w:rPr>
              <w:t>Trattamento dei rifiuti ed inquinamento del suolo</w:t>
            </w:r>
          </w:p>
        </w:tc>
        <w:tc>
          <w:tcPr>
            <w:tcW w:w="977" w:type="dxa"/>
          </w:tcPr>
          <w:p w:rsidR="00EF3A70" w:rsidRDefault="009C2B9E" w:rsidP="003917E2">
            <w:pPr>
              <w:jc w:val="center"/>
              <w:rPr>
                <w:rFonts w:ascii="Arial" w:hAnsi="Arial" w:cs="Arial"/>
              </w:rPr>
            </w:pPr>
            <w:r>
              <w:rPr>
                <w:rFonts w:ascii="Arial" w:hAnsi="Arial" w:cs="Arial"/>
              </w:rPr>
              <w:t>10</w:t>
            </w:r>
            <w:r w:rsidR="00EF3A70">
              <w:rPr>
                <w:rFonts w:ascii="Arial" w:hAnsi="Arial" w:cs="Arial"/>
              </w:rPr>
              <w:t xml:space="preserve"> h</w:t>
            </w:r>
          </w:p>
        </w:tc>
        <w:tc>
          <w:tcPr>
            <w:tcW w:w="2573" w:type="dxa"/>
          </w:tcPr>
          <w:p w:rsidR="00023C25" w:rsidRDefault="009C2B9E" w:rsidP="003917E2">
            <w:pPr>
              <w:rPr>
                <w:rFonts w:ascii="Arial" w:hAnsi="Arial" w:cs="Arial"/>
              </w:rPr>
            </w:pPr>
            <w:r>
              <w:rPr>
                <w:rFonts w:ascii="Arial" w:hAnsi="Arial" w:cs="Arial"/>
              </w:rPr>
              <w:t>Le principali tipologie di rifiuti e loro modalità di smaltimento</w:t>
            </w:r>
          </w:p>
        </w:tc>
        <w:tc>
          <w:tcPr>
            <w:tcW w:w="2410" w:type="dxa"/>
          </w:tcPr>
          <w:p w:rsidR="00023C25" w:rsidRDefault="009C2B9E" w:rsidP="003917E2">
            <w:pPr>
              <w:rPr>
                <w:rFonts w:ascii="Arial" w:hAnsi="Arial" w:cs="Arial"/>
              </w:rPr>
            </w:pPr>
            <w:r>
              <w:rPr>
                <w:rFonts w:ascii="Arial" w:hAnsi="Arial" w:cs="Arial"/>
              </w:rPr>
              <w:t>Saper contrastare situazioni di inquinamento, limitandone al massimo i danni</w:t>
            </w:r>
          </w:p>
        </w:tc>
        <w:tc>
          <w:tcPr>
            <w:tcW w:w="2410" w:type="dxa"/>
          </w:tcPr>
          <w:p w:rsidR="00EF3A70" w:rsidRDefault="00023C25" w:rsidP="00EF3A70">
            <w:pPr>
              <w:autoSpaceDE w:val="0"/>
              <w:spacing w:line="100" w:lineRule="atLeast"/>
              <w:jc w:val="both"/>
              <w:rPr>
                <w:rFonts w:ascii="Arial" w:hAnsi="Arial" w:cs="Arial"/>
              </w:rPr>
            </w:pPr>
            <w:r w:rsidRPr="00F207AF">
              <w:rPr>
                <w:rFonts w:ascii="Arial" w:hAnsi="Arial" w:cs="Arial"/>
              </w:rPr>
              <w:t>Osservare,</w:t>
            </w:r>
            <w:r>
              <w:rPr>
                <w:rFonts w:ascii="Arial" w:hAnsi="Arial" w:cs="Arial"/>
              </w:rPr>
              <w:t xml:space="preserve"> descrivere ed </w:t>
            </w:r>
            <w:r w:rsidRPr="00F207AF">
              <w:rPr>
                <w:rFonts w:ascii="Arial" w:hAnsi="Arial" w:cs="Arial"/>
              </w:rPr>
              <w:t>analizzare fenomeni appartenenti alla realtà naturale e artificiale e riconoscere nelle sue varie forme i concetti di sistema  e di complessità.</w:t>
            </w:r>
          </w:p>
          <w:p w:rsidR="009271C7" w:rsidRPr="00F207AF" w:rsidRDefault="009271C7" w:rsidP="00EF3A70">
            <w:pPr>
              <w:autoSpaceDE w:val="0"/>
              <w:spacing w:line="100" w:lineRule="atLeast"/>
              <w:jc w:val="both"/>
              <w:rPr>
                <w:rFonts w:ascii="Arial" w:hAnsi="Arial" w:cs="Arial"/>
              </w:rPr>
            </w:pPr>
          </w:p>
        </w:tc>
      </w:tr>
      <w:tr w:rsidR="00EF3A70" w:rsidRPr="00B571B5" w:rsidTr="003917E2">
        <w:tc>
          <w:tcPr>
            <w:tcW w:w="1661" w:type="dxa"/>
          </w:tcPr>
          <w:p w:rsidR="00EF3A70" w:rsidRDefault="00023C25" w:rsidP="009C2B9E">
            <w:pPr>
              <w:rPr>
                <w:rFonts w:ascii="Arial" w:hAnsi="Arial" w:cs="Arial"/>
              </w:rPr>
            </w:pPr>
            <w:r>
              <w:rPr>
                <w:rFonts w:ascii="Arial" w:hAnsi="Arial" w:cs="Arial"/>
              </w:rPr>
              <w:t xml:space="preserve">5 – </w:t>
            </w:r>
            <w:r w:rsidR="009C2B9E">
              <w:rPr>
                <w:rFonts w:ascii="Arial" w:hAnsi="Arial" w:cs="Arial"/>
              </w:rPr>
              <w:t>Inquinamento delle falde freatiche</w:t>
            </w:r>
          </w:p>
        </w:tc>
        <w:tc>
          <w:tcPr>
            <w:tcW w:w="977" w:type="dxa"/>
          </w:tcPr>
          <w:p w:rsidR="00EF3A70" w:rsidRDefault="009C2B9E" w:rsidP="003917E2">
            <w:pPr>
              <w:jc w:val="center"/>
              <w:rPr>
                <w:rFonts w:ascii="Arial" w:hAnsi="Arial" w:cs="Arial"/>
              </w:rPr>
            </w:pPr>
            <w:r>
              <w:rPr>
                <w:rFonts w:ascii="Arial" w:hAnsi="Arial" w:cs="Arial"/>
              </w:rPr>
              <w:t>5</w:t>
            </w:r>
            <w:r w:rsidR="00511836">
              <w:rPr>
                <w:rFonts w:ascii="Arial" w:hAnsi="Arial" w:cs="Arial"/>
              </w:rPr>
              <w:t xml:space="preserve"> </w:t>
            </w:r>
            <w:r w:rsidR="00023C25">
              <w:rPr>
                <w:rFonts w:ascii="Arial" w:hAnsi="Arial" w:cs="Arial"/>
              </w:rPr>
              <w:t>h</w:t>
            </w:r>
          </w:p>
        </w:tc>
        <w:tc>
          <w:tcPr>
            <w:tcW w:w="2573" w:type="dxa"/>
          </w:tcPr>
          <w:p w:rsidR="00023C25" w:rsidRDefault="009C2B9E" w:rsidP="003917E2">
            <w:pPr>
              <w:rPr>
                <w:rFonts w:ascii="Arial" w:hAnsi="Arial" w:cs="Arial"/>
              </w:rPr>
            </w:pPr>
            <w:r>
              <w:rPr>
                <w:rFonts w:ascii="Arial" w:hAnsi="Arial" w:cs="Arial"/>
              </w:rPr>
              <w:t>Fonti di inquinamento e danni per l’uomo e l’ambiente</w:t>
            </w:r>
          </w:p>
        </w:tc>
        <w:tc>
          <w:tcPr>
            <w:tcW w:w="2410" w:type="dxa"/>
          </w:tcPr>
          <w:p w:rsidR="00023C25" w:rsidRDefault="009C2B9E" w:rsidP="003917E2">
            <w:pPr>
              <w:rPr>
                <w:rFonts w:ascii="Arial" w:hAnsi="Arial" w:cs="Arial"/>
              </w:rPr>
            </w:pPr>
            <w:r>
              <w:rPr>
                <w:rFonts w:ascii="Arial" w:hAnsi="Arial" w:cs="Arial"/>
              </w:rPr>
              <w:t>Saper contrastare situazioni di inquinamento, limitandone al massimo i danni</w:t>
            </w:r>
          </w:p>
        </w:tc>
        <w:tc>
          <w:tcPr>
            <w:tcW w:w="2410" w:type="dxa"/>
          </w:tcPr>
          <w:p w:rsidR="00EF3A70" w:rsidRPr="00023C25" w:rsidRDefault="00023C25" w:rsidP="00EF3A70">
            <w:pPr>
              <w:autoSpaceDE w:val="0"/>
              <w:spacing w:line="100" w:lineRule="atLeast"/>
              <w:jc w:val="both"/>
              <w:rPr>
                <w:rFonts w:ascii="Arial" w:hAnsi="Arial" w:cs="Arial"/>
              </w:rPr>
            </w:pPr>
            <w:r w:rsidRPr="00023C25">
              <w:rPr>
                <w:rFonts w:ascii="Arial" w:hAnsi="Arial" w:cs="Arial"/>
              </w:rPr>
              <w:t>Analizzare qualitativamente e quantitativamente fenomeni legati alle trasformazioni di energia a partire dall’esperienza</w:t>
            </w:r>
          </w:p>
        </w:tc>
      </w:tr>
      <w:tr w:rsidR="00023C25" w:rsidRPr="00B571B5" w:rsidTr="003917E2">
        <w:tc>
          <w:tcPr>
            <w:tcW w:w="1661" w:type="dxa"/>
          </w:tcPr>
          <w:p w:rsidR="00023C25" w:rsidRDefault="00023C25" w:rsidP="009C2B9E">
            <w:pPr>
              <w:rPr>
                <w:rFonts w:ascii="Arial" w:hAnsi="Arial" w:cs="Arial"/>
              </w:rPr>
            </w:pPr>
            <w:r>
              <w:rPr>
                <w:rFonts w:ascii="Arial" w:hAnsi="Arial" w:cs="Arial"/>
              </w:rPr>
              <w:t xml:space="preserve">6 </w:t>
            </w:r>
            <w:r w:rsidR="00095B2A">
              <w:rPr>
                <w:rFonts w:ascii="Arial" w:hAnsi="Arial" w:cs="Arial"/>
              </w:rPr>
              <w:t>–</w:t>
            </w:r>
            <w:r>
              <w:rPr>
                <w:rFonts w:ascii="Arial" w:hAnsi="Arial" w:cs="Arial"/>
              </w:rPr>
              <w:t xml:space="preserve"> </w:t>
            </w:r>
            <w:r w:rsidR="00095B2A">
              <w:rPr>
                <w:rFonts w:ascii="Arial" w:hAnsi="Arial" w:cs="Arial"/>
              </w:rPr>
              <w:t>Sviluppo sostenibile e impiego delle energie rinnovabili</w:t>
            </w:r>
          </w:p>
        </w:tc>
        <w:tc>
          <w:tcPr>
            <w:tcW w:w="977" w:type="dxa"/>
          </w:tcPr>
          <w:p w:rsidR="00023C25" w:rsidRDefault="00095B2A" w:rsidP="003917E2">
            <w:pPr>
              <w:jc w:val="center"/>
              <w:rPr>
                <w:rFonts w:ascii="Arial" w:hAnsi="Arial" w:cs="Arial"/>
              </w:rPr>
            </w:pPr>
            <w:r>
              <w:rPr>
                <w:rFonts w:ascii="Arial" w:hAnsi="Arial" w:cs="Arial"/>
              </w:rPr>
              <w:t>10</w:t>
            </w:r>
            <w:r w:rsidR="00011092">
              <w:rPr>
                <w:rFonts w:ascii="Arial" w:hAnsi="Arial" w:cs="Arial"/>
              </w:rPr>
              <w:t xml:space="preserve"> h</w:t>
            </w:r>
          </w:p>
        </w:tc>
        <w:tc>
          <w:tcPr>
            <w:tcW w:w="2573" w:type="dxa"/>
          </w:tcPr>
          <w:p w:rsidR="00011092" w:rsidRDefault="00095B2A" w:rsidP="009C2B9E">
            <w:pPr>
              <w:rPr>
                <w:rFonts w:ascii="Arial" w:hAnsi="Arial" w:cs="Arial"/>
              </w:rPr>
            </w:pPr>
            <w:r>
              <w:rPr>
                <w:rFonts w:ascii="Arial" w:hAnsi="Arial" w:cs="Arial"/>
              </w:rPr>
              <w:t>Fonti energetiche rinnovabili e loro impiego</w:t>
            </w:r>
          </w:p>
        </w:tc>
        <w:tc>
          <w:tcPr>
            <w:tcW w:w="2410" w:type="dxa"/>
          </w:tcPr>
          <w:p w:rsidR="00011092" w:rsidRDefault="00095B2A" w:rsidP="003917E2">
            <w:pPr>
              <w:rPr>
                <w:rFonts w:ascii="Arial" w:hAnsi="Arial" w:cs="Arial"/>
              </w:rPr>
            </w:pPr>
            <w:r>
              <w:rPr>
                <w:rFonts w:ascii="Arial" w:hAnsi="Arial" w:cs="Arial"/>
              </w:rPr>
              <w:t>Saper utilizzare fonti energetiche rinnovabili</w:t>
            </w:r>
          </w:p>
        </w:tc>
        <w:tc>
          <w:tcPr>
            <w:tcW w:w="2410" w:type="dxa"/>
          </w:tcPr>
          <w:p w:rsidR="00023C25" w:rsidRPr="00023C25" w:rsidRDefault="00095B2A" w:rsidP="00095B2A">
            <w:pPr>
              <w:autoSpaceDE w:val="0"/>
              <w:spacing w:line="100" w:lineRule="atLeast"/>
              <w:jc w:val="both"/>
              <w:rPr>
                <w:rFonts w:ascii="Arial" w:hAnsi="Arial" w:cs="Arial"/>
              </w:rPr>
            </w:pPr>
            <w:r w:rsidRPr="00023C25">
              <w:rPr>
                <w:rFonts w:ascii="Arial" w:hAnsi="Arial" w:cs="Arial"/>
              </w:rPr>
              <w:t>Analizzare qualitativamente e quantitativamente fenomeni legati alle trasformazioni di energia a partire dall’esperienza</w:t>
            </w:r>
          </w:p>
        </w:tc>
      </w:tr>
      <w:tr w:rsidR="00511836" w:rsidRPr="00B571B5" w:rsidTr="003917E2">
        <w:tc>
          <w:tcPr>
            <w:tcW w:w="1661" w:type="dxa"/>
          </w:tcPr>
          <w:p w:rsidR="00511836" w:rsidRDefault="00511836" w:rsidP="00095B2A">
            <w:pPr>
              <w:rPr>
                <w:rFonts w:ascii="Arial" w:hAnsi="Arial" w:cs="Arial"/>
              </w:rPr>
            </w:pPr>
            <w:r>
              <w:rPr>
                <w:rFonts w:ascii="Arial" w:hAnsi="Arial" w:cs="Arial"/>
              </w:rPr>
              <w:t xml:space="preserve">7 – </w:t>
            </w:r>
            <w:r w:rsidR="00095B2A">
              <w:rPr>
                <w:rFonts w:ascii="Arial" w:hAnsi="Arial" w:cs="Arial"/>
              </w:rPr>
              <w:t>Pedologia e pedogenesi</w:t>
            </w:r>
          </w:p>
        </w:tc>
        <w:tc>
          <w:tcPr>
            <w:tcW w:w="977" w:type="dxa"/>
          </w:tcPr>
          <w:p w:rsidR="00511836" w:rsidRDefault="00511836" w:rsidP="003917E2">
            <w:pPr>
              <w:jc w:val="center"/>
              <w:rPr>
                <w:rFonts w:ascii="Arial" w:hAnsi="Arial" w:cs="Arial"/>
              </w:rPr>
            </w:pPr>
            <w:r>
              <w:rPr>
                <w:rFonts w:ascii="Arial" w:hAnsi="Arial" w:cs="Arial"/>
              </w:rPr>
              <w:t>5 h</w:t>
            </w:r>
          </w:p>
        </w:tc>
        <w:tc>
          <w:tcPr>
            <w:tcW w:w="2573" w:type="dxa"/>
          </w:tcPr>
          <w:p w:rsidR="00511836" w:rsidRDefault="00095B2A" w:rsidP="003917E2">
            <w:pPr>
              <w:rPr>
                <w:rFonts w:ascii="Arial" w:hAnsi="Arial" w:cs="Arial"/>
              </w:rPr>
            </w:pPr>
            <w:r>
              <w:rPr>
                <w:rFonts w:ascii="Arial" w:hAnsi="Arial" w:cs="Arial"/>
              </w:rPr>
              <w:t>Principali caratteristiche dei suoli</w:t>
            </w:r>
          </w:p>
        </w:tc>
        <w:tc>
          <w:tcPr>
            <w:tcW w:w="2410" w:type="dxa"/>
          </w:tcPr>
          <w:p w:rsidR="00511836" w:rsidRDefault="00095B2A" w:rsidP="003917E2">
            <w:pPr>
              <w:rPr>
                <w:rFonts w:ascii="Arial" w:hAnsi="Arial" w:cs="Arial"/>
              </w:rPr>
            </w:pPr>
            <w:r>
              <w:rPr>
                <w:rFonts w:ascii="Arial" w:hAnsi="Arial" w:cs="Arial"/>
              </w:rPr>
              <w:t>Saper individuare gli elementi fondamentali per l’uso e la gestione dei suoli</w:t>
            </w:r>
          </w:p>
        </w:tc>
        <w:tc>
          <w:tcPr>
            <w:tcW w:w="2410" w:type="dxa"/>
          </w:tcPr>
          <w:p w:rsidR="00511836" w:rsidRPr="00F207AF" w:rsidRDefault="00511836" w:rsidP="00511836">
            <w:pPr>
              <w:autoSpaceDE w:val="0"/>
              <w:spacing w:line="100" w:lineRule="atLeast"/>
              <w:jc w:val="both"/>
              <w:rPr>
                <w:rFonts w:ascii="Arial" w:hAnsi="Arial" w:cs="Arial"/>
              </w:rPr>
            </w:pPr>
            <w:r w:rsidRPr="00F207AF">
              <w:rPr>
                <w:rFonts w:ascii="Arial" w:hAnsi="Arial" w:cs="Arial"/>
              </w:rPr>
              <w:t>Osservare,</w:t>
            </w:r>
            <w:r>
              <w:rPr>
                <w:rFonts w:ascii="Arial" w:hAnsi="Arial" w:cs="Arial"/>
              </w:rPr>
              <w:t xml:space="preserve"> descrivere ed </w:t>
            </w:r>
            <w:r w:rsidRPr="00F207AF">
              <w:rPr>
                <w:rFonts w:ascii="Arial" w:hAnsi="Arial" w:cs="Arial"/>
              </w:rPr>
              <w:t>analizzare fenomeni appartenenti alla realtà naturale e artificiale e riconoscere nelle sue varie forme i concetti di sistema  e di complessità.</w:t>
            </w:r>
          </w:p>
          <w:p w:rsidR="00511836" w:rsidRPr="00023C25" w:rsidRDefault="00511836" w:rsidP="00EF3A70">
            <w:pPr>
              <w:autoSpaceDE w:val="0"/>
              <w:spacing w:line="100" w:lineRule="atLeast"/>
              <w:jc w:val="both"/>
              <w:rPr>
                <w:rFonts w:ascii="Arial" w:hAnsi="Arial" w:cs="Arial"/>
              </w:rPr>
            </w:pPr>
          </w:p>
        </w:tc>
      </w:tr>
      <w:tr w:rsidR="00511836" w:rsidRPr="00B571B5" w:rsidTr="003917E2">
        <w:tc>
          <w:tcPr>
            <w:tcW w:w="1661" w:type="dxa"/>
          </w:tcPr>
          <w:p w:rsidR="00511836" w:rsidRDefault="00511836" w:rsidP="00095B2A">
            <w:pPr>
              <w:rPr>
                <w:rFonts w:ascii="Arial" w:hAnsi="Arial" w:cs="Arial"/>
              </w:rPr>
            </w:pPr>
            <w:r>
              <w:rPr>
                <w:rFonts w:ascii="Arial" w:hAnsi="Arial" w:cs="Arial"/>
              </w:rPr>
              <w:t xml:space="preserve">8 – </w:t>
            </w:r>
            <w:r w:rsidR="00095B2A">
              <w:rPr>
                <w:rFonts w:ascii="Arial" w:hAnsi="Arial" w:cs="Arial"/>
              </w:rPr>
              <w:t>L’irrigazione</w:t>
            </w:r>
          </w:p>
        </w:tc>
        <w:tc>
          <w:tcPr>
            <w:tcW w:w="977" w:type="dxa"/>
          </w:tcPr>
          <w:p w:rsidR="00511836" w:rsidRDefault="00511836" w:rsidP="003917E2">
            <w:pPr>
              <w:jc w:val="center"/>
              <w:rPr>
                <w:rFonts w:ascii="Arial" w:hAnsi="Arial" w:cs="Arial"/>
              </w:rPr>
            </w:pPr>
            <w:r>
              <w:rPr>
                <w:rFonts w:ascii="Arial" w:hAnsi="Arial" w:cs="Arial"/>
              </w:rPr>
              <w:t>5 h</w:t>
            </w:r>
          </w:p>
        </w:tc>
        <w:tc>
          <w:tcPr>
            <w:tcW w:w="2573" w:type="dxa"/>
          </w:tcPr>
          <w:p w:rsidR="00511836" w:rsidRDefault="00095B2A" w:rsidP="003917E2">
            <w:pPr>
              <w:rPr>
                <w:rFonts w:ascii="Arial" w:hAnsi="Arial" w:cs="Arial"/>
              </w:rPr>
            </w:pPr>
            <w:r>
              <w:rPr>
                <w:rFonts w:ascii="Arial" w:hAnsi="Arial" w:cs="Arial"/>
              </w:rPr>
              <w:t>Principali sistemi di gestione delle acque</w:t>
            </w:r>
          </w:p>
        </w:tc>
        <w:tc>
          <w:tcPr>
            <w:tcW w:w="2410" w:type="dxa"/>
          </w:tcPr>
          <w:p w:rsidR="00511836" w:rsidRDefault="00095B2A" w:rsidP="003917E2">
            <w:pPr>
              <w:rPr>
                <w:rFonts w:ascii="Arial" w:hAnsi="Arial" w:cs="Arial"/>
              </w:rPr>
            </w:pPr>
            <w:r>
              <w:rPr>
                <w:rFonts w:ascii="Arial" w:hAnsi="Arial" w:cs="Arial"/>
              </w:rPr>
              <w:t>Essere capaci di distinguere i parametri e le necessità idriche nell’ambiente considerato</w:t>
            </w:r>
          </w:p>
        </w:tc>
        <w:tc>
          <w:tcPr>
            <w:tcW w:w="2410" w:type="dxa"/>
          </w:tcPr>
          <w:p w:rsidR="00511836" w:rsidRPr="00F207AF" w:rsidRDefault="00511836" w:rsidP="00511836">
            <w:pPr>
              <w:autoSpaceDE w:val="0"/>
              <w:spacing w:line="100" w:lineRule="atLeast"/>
              <w:jc w:val="both"/>
              <w:rPr>
                <w:rFonts w:ascii="Arial" w:hAnsi="Arial" w:cs="Arial"/>
              </w:rPr>
            </w:pPr>
            <w:r w:rsidRPr="00F207AF">
              <w:rPr>
                <w:rFonts w:ascii="Arial" w:hAnsi="Arial" w:cs="Arial"/>
              </w:rPr>
              <w:t>Osservare,</w:t>
            </w:r>
            <w:r>
              <w:rPr>
                <w:rFonts w:ascii="Arial" w:hAnsi="Arial" w:cs="Arial"/>
              </w:rPr>
              <w:t xml:space="preserve"> descrivere ed </w:t>
            </w:r>
            <w:r w:rsidRPr="00F207AF">
              <w:rPr>
                <w:rFonts w:ascii="Arial" w:hAnsi="Arial" w:cs="Arial"/>
              </w:rPr>
              <w:t xml:space="preserve">analizzare fenomeni appartenenti alla realtà naturale e artificiale e riconoscere nelle sue </w:t>
            </w:r>
            <w:r w:rsidRPr="00F207AF">
              <w:rPr>
                <w:rFonts w:ascii="Arial" w:hAnsi="Arial" w:cs="Arial"/>
              </w:rPr>
              <w:lastRenderedPageBreak/>
              <w:t>varie forme i concetti di sistema  e di complessità.</w:t>
            </w:r>
          </w:p>
          <w:p w:rsidR="00511836" w:rsidRPr="00F207AF" w:rsidRDefault="00511836" w:rsidP="00511836">
            <w:pPr>
              <w:autoSpaceDE w:val="0"/>
              <w:spacing w:line="100" w:lineRule="atLeast"/>
              <w:jc w:val="both"/>
              <w:rPr>
                <w:rFonts w:ascii="Arial" w:hAnsi="Arial" w:cs="Arial"/>
              </w:rPr>
            </w:pPr>
          </w:p>
        </w:tc>
      </w:tr>
      <w:tr w:rsidR="00095B2A" w:rsidRPr="00B571B5" w:rsidTr="003917E2">
        <w:tc>
          <w:tcPr>
            <w:tcW w:w="1661" w:type="dxa"/>
          </w:tcPr>
          <w:p w:rsidR="00095B2A" w:rsidRDefault="00095B2A" w:rsidP="00095B2A">
            <w:pPr>
              <w:rPr>
                <w:rFonts w:ascii="Arial" w:hAnsi="Arial" w:cs="Arial"/>
              </w:rPr>
            </w:pPr>
            <w:r>
              <w:rPr>
                <w:rFonts w:ascii="Arial" w:hAnsi="Arial" w:cs="Arial"/>
              </w:rPr>
              <w:lastRenderedPageBreak/>
              <w:t>9 – Utilizzo del suolo e sua protezione</w:t>
            </w:r>
          </w:p>
        </w:tc>
        <w:tc>
          <w:tcPr>
            <w:tcW w:w="977" w:type="dxa"/>
          </w:tcPr>
          <w:p w:rsidR="00095B2A" w:rsidRDefault="00095B2A" w:rsidP="003917E2">
            <w:pPr>
              <w:jc w:val="center"/>
              <w:rPr>
                <w:rFonts w:ascii="Arial" w:hAnsi="Arial" w:cs="Arial"/>
              </w:rPr>
            </w:pPr>
            <w:r>
              <w:rPr>
                <w:rFonts w:ascii="Arial" w:hAnsi="Arial" w:cs="Arial"/>
              </w:rPr>
              <w:t>5 h</w:t>
            </w:r>
          </w:p>
        </w:tc>
        <w:tc>
          <w:tcPr>
            <w:tcW w:w="2573" w:type="dxa"/>
          </w:tcPr>
          <w:p w:rsidR="00095B2A" w:rsidRDefault="00095B2A" w:rsidP="003917E2">
            <w:pPr>
              <w:rPr>
                <w:rFonts w:ascii="Arial" w:hAnsi="Arial" w:cs="Arial"/>
              </w:rPr>
            </w:pPr>
            <w:r>
              <w:rPr>
                <w:rFonts w:ascii="Arial" w:hAnsi="Arial" w:cs="Arial"/>
              </w:rPr>
              <w:t>Uso dei suoli e delle produzioni europee, nazionali e locali</w:t>
            </w:r>
          </w:p>
        </w:tc>
        <w:tc>
          <w:tcPr>
            <w:tcW w:w="2410" w:type="dxa"/>
          </w:tcPr>
          <w:p w:rsidR="00095B2A" w:rsidRDefault="00095B2A" w:rsidP="003917E2">
            <w:pPr>
              <w:rPr>
                <w:rFonts w:ascii="Arial" w:hAnsi="Arial" w:cs="Arial"/>
              </w:rPr>
            </w:pPr>
            <w:r>
              <w:rPr>
                <w:rFonts w:ascii="Arial" w:hAnsi="Arial" w:cs="Arial"/>
              </w:rPr>
              <w:t>Saper valutare le caratteristiche dei suoli in funzione dell’ambiente e della destinazione d’uso</w:t>
            </w:r>
          </w:p>
        </w:tc>
        <w:tc>
          <w:tcPr>
            <w:tcW w:w="2410" w:type="dxa"/>
          </w:tcPr>
          <w:p w:rsidR="00095B2A" w:rsidRPr="00F207AF" w:rsidRDefault="00095B2A" w:rsidP="00095B2A">
            <w:pPr>
              <w:autoSpaceDE w:val="0"/>
              <w:spacing w:line="100" w:lineRule="atLeast"/>
              <w:jc w:val="both"/>
              <w:rPr>
                <w:rFonts w:ascii="Arial" w:hAnsi="Arial" w:cs="Arial"/>
              </w:rPr>
            </w:pPr>
            <w:r w:rsidRPr="00F207AF">
              <w:rPr>
                <w:rFonts w:ascii="Arial" w:hAnsi="Arial" w:cs="Arial"/>
              </w:rPr>
              <w:t>Osservare,</w:t>
            </w:r>
            <w:r>
              <w:rPr>
                <w:rFonts w:ascii="Arial" w:hAnsi="Arial" w:cs="Arial"/>
              </w:rPr>
              <w:t xml:space="preserve"> descrivere ed </w:t>
            </w:r>
            <w:r w:rsidRPr="00F207AF">
              <w:rPr>
                <w:rFonts w:ascii="Arial" w:hAnsi="Arial" w:cs="Arial"/>
              </w:rPr>
              <w:t>analizzare fenomeni appartenenti alla realtà naturale e artificiale e riconoscere nelle sue varie forme i concetti di sistema  e di complessità.</w:t>
            </w:r>
          </w:p>
          <w:p w:rsidR="00095B2A" w:rsidRPr="00F207AF" w:rsidRDefault="00095B2A" w:rsidP="00511836">
            <w:pPr>
              <w:autoSpaceDE w:val="0"/>
              <w:spacing w:line="100" w:lineRule="atLeast"/>
              <w:jc w:val="both"/>
              <w:rPr>
                <w:rFonts w:ascii="Arial" w:hAnsi="Arial" w:cs="Arial"/>
              </w:rPr>
            </w:pPr>
          </w:p>
        </w:tc>
      </w:tr>
    </w:tbl>
    <w:p w:rsidR="007F46B8" w:rsidRDefault="007F46B8"/>
    <w:p w:rsidR="007F46B8" w:rsidRDefault="007F46B8"/>
    <w:p w:rsidR="007F46B8" w:rsidRDefault="007F46B8"/>
    <w:p w:rsidR="00511836" w:rsidRDefault="00511836">
      <w:pPr>
        <w:rPr>
          <w:rFonts w:ascii="Arial" w:hAnsi="Arial" w:cs="Arial"/>
        </w:rPr>
      </w:pPr>
    </w:p>
    <w:p w:rsidR="00511836" w:rsidRPr="0023779F" w:rsidRDefault="00511836" w:rsidP="00511836">
      <w:pPr>
        <w:pStyle w:val="Titolo6"/>
        <w:spacing w:before="0"/>
        <w:jc w:val="both"/>
        <w:rPr>
          <w:rFonts w:ascii="Arial" w:hAnsi="Arial" w:cs="Arial"/>
          <w:b/>
          <w:i w:val="0"/>
          <w:color w:val="auto"/>
          <w:sz w:val="28"/>
          <w:szCs w:val="28"/>
        </w:rPr>
      </w:pPr>
      <w:r w:rsidRPr="0023779F">
        <w:rPr>
          <w:rFonts w:ascii="Arial" w:hAnsi="Arial" w:cs="Arial"/>
          <w:b/>
          <w:i w:val="0"/>
          <w:color w:val="auto"/>
          <w:sz w:val="28"/>
          <w:szCs w:val="28"/>
        </w:rPr>
        <w:t xml:space="preserve"> TRAGUARDI FORMATIVI</w:t>
      </w:r>
    </w:p>
    <w:p w:rsidR="00511836" w:rsidRPr="00110520" w:rsidRDefault="00511836" w:rsidP="00511836">
      <w:pPr>
        <w:autoSpaceDE w:val="0"/>
        <w:autoSpaceDN w:val="0"/>
        <w:jc w:val="both"/>
        <w:rPr>
          <w:rFonts w:ascii="Calibri" w:hAnsi="Calibri" w:cs="Calibri"/>
          <w:szCs w:val="20"/>
        </w:rPr>
      </w:pPr>
    </w:p>
    <w:p w:rsidR="00511836" w:rsidRDefault="00511836" w:rsidP="00511836">
      <w:pPr>
        <w:autoSpaceDE w:val="0"/>
        <w:autoSpaceDN w:val="0"/>
        <w:jc w:val="both"/>
        <w:rPr>
          <w:rFonts w:ascii="Arial" w:hAnsi="Arial" w:cs="Arial"/>
          <w:sz w:val="28"/>
          <w:szCs w:val="28"/>
        </w:rPr>
      </w:pPr>
      <w:r w:rsidRPr="0023779F">
        <w:rPr>
          <w:rFonts w:ascii="Arial" w:hAnsi="Arial" w:cs="Arial"/>
          <w:sz w:val="28"/>
          <w:szCs w:val="28"/>
        </w:rPr>
        <w:t xml:space="preserve">OBBIETTIVI TRASVERSALI, COGNITIVI E </w:t>
      </w:r>
      <w:proofErr w:type="spellStart"/>
      <w:r w:rsidRPr="0023779F">
        <w:rPr>
          <w:rFonts w:ascii="Arial" w:hAnsi="Arial" w:cs="Arial"/>
          <w:sz w:val="28"/>
          <w:szCs w:val="28"/>
        </w:rPr>
        <w:t>DI</w:t>
      </w:r>
      <w:proofErr w:type="spellEnd"/>
      <w:r w:rsidRPr="0023779F">
        <w:rPr>
          <w:rFonts w:ascii="Arial" w:hAnsi="Arial" w:cs="Arial"/>
          <w:sz w:val="28"/>
          <w:szCs w:val="28"/>
        </w:rPr>
        <w:t xml:space="preserve"> COMPORTAMENTO: RUOLO SPECIFICO DELLA DISCIPLINA NEL LORO RAGGIUNGIMENTO</w:t>
      </w:r>
    </w:p>
    <w:p w:rsidR="0023779F" w:rsidRPr="0023779F" w:rsidRDefault="0023779F" w:rsidP="00511836">
      <w:pPr>
        <w:autoSpaceDE w:val="0"/>
        <w:autoSpaceDN w:val="0"/>
        <w:jc w:val="both"/>
        <w:rPr>
          <w:rFonts w:ascii="Arial" w:hAnsi="Arial" w:cs="Arial"/>
          <w:sz w:val="28"/>
          <w:szCs w:val="28"/>
        </w:rPr>
      </w:pPr>
    </w:p>
    <w:p w:rsidR="00511836" w:rsidRPr="007F46B8" w:rsidRDefault="00511836" w:rsidP="00511836">
      <w:pPr>
        <w:widowControl/>
        <w:suppressAutoHyphens w:val="0"/>
        <w:autoSpaceDE w:val="0"/>
        <w:autoSpaceDN w:val="0"/>
        <w:adjustRightInd w:val="0"/>
        <w:rPr>
          <w:rFonts w:ascii="Arial" w:eastAsia="Times New Roman" w:hAnsi="Arial" w:cs="Arial"/>
          <w:kern w:val="0"/>
        </w:rPr>
      </w:pPr>
      <w:r w:rsidRPr="007F46B8">
        <w:rPr>
          <w:rFonts w:ascii="Arial" w:eastAsia="Times New Roman" w:hAnsi="Arial" w:cs="Arial"/>
          <w:kern w:val="0"/>
        </w:rPr>
        <w:t>“Conoscere l’importanza ed il significato degli interventi colturali in</w:t>
      </w:r>
      <w:r>
        <w:rPr>
          <w:rFonts w:ascii="Arial" w:eastAsia="Times New Roman" w:hAnsi="Arial" w:cs="Arial"/>
          <w:kern w:val="0"/>
        </w:rPr>
        <w:t xml:space="preserve"> relazione alle caratteristiche </w:t>
      </w:r>
      <w:proofErr w:type="spellStart"/>
      <w:r w:rsidRPr="007F46B8">
        <w:rPr>
          <w:rFonts w:ascii="Arial" w:eastAsia="Times New Roman" w:hAnsi="Arial" w:cs="Arial"/>
          <w:kern w:val="0"/>
        </w:rPr>
        <w:t>pedo-climatiche</w:t>
      </w:r>
      <w:proofErr w:type="spellEnd"/>
      <w:r w:rsidRPr="007F46B8">
        <w:rPr>
          <w:rFonts w:ascii="Arial" w:eastAsia="Times New Roman" w:hAnsi="Arial" w:cs="Arial"/>
          <w:kern w:val="0"/>
        </w:rPr>
        <w:t xml:space="preserve"> della zona e alle esigenze biologiche della pianta, nel pieno rispetto dell’ambiente.”</w:t>
      </w:r>
    </w:p>
    <w:p w:rsidR="00511836" w:rsidRDefault="00511836" w:rsidP="00511836">
      <w:pPr>
        <w:widowControl/>
        <w:suppressAutoHyphens w:val="0"/>
        <w:autoSpaceDE w:val="0"/>
        <w:autoSpaceDN w:val="0"/>
        <w:adjustRightInd w:val="0"/>
        <w:rPr>
          <w:rFonts w:ascii="Arial" w:eastAsia="Times New Roman" w:hAnsi="Arial" w:cs="Arial"/>
          <w:i/>
          <w:iCs/>
          <w:kern w:val="0"/>
        </w:rPr>
      </w:pPr>
      <w:r w:rsidRPr="007F46B8">
        <w:rPr>
          <w:rFonts w:ascii="Arial" w:eastAsia="Times New Roman" w:hAnsi="Arial" w:cs="Arial"/>
          <w:kern w:val="0"/>
        </w:rPr>
        <w:t>Questo obiettivo risulta di rilevante importanza all’interno delle com</w:t>
      </w:r>
      <w:r>
        <w:rPr>
          <w:rFonts w:ascii="Arial" w:eastAsia="Times New Roman" w:hAnsi="Arial" w:cs="Arial"/>
          <w:kern w:val="0"/>
        </w:rPr>
        <w:t xml:space="preserve">petenze individuate nel profilo </w:t>
      </w:r>
      <w:r w:rsidRPr="007F46B8">
        <w:rPr>
          <w:rFonts w:ascii="Arial" w:eastAsia="Times New Roman" w:hAnsi="Arial" w:cs="Arial"/>
          <w:kern w:val="0"/>
        </w:rPr>
        <w:t xml:space="preserve">Ministeriale dell’Operatore </w:t>
      </w:r>
      <w:proofErr w:type="spellStart"/>
      <w:r w:rsidRPr="007F46B8">
        <w:rPr>
          <w:rFonts w:ascii="Arial" w:eastAsia="Times New Roman" w:hAnsi="Arial" w:cs="Arial"/>
          <w:kern w:val="0"/>
        </w:rPr>
        <w:t>agroam</w:t>
      </w:r>
      <w:r>
        <w:rPr>
          <w:rFonts w:ascii="Arial" w:eastAsia="Times New Roman" w:hAnsi="Arial" w:cs="Arial"/>
          <w:kern w:val="0"/>
        </w:rPr>
        <w:t>bientale</w:t>
      </w:r>
      <w:proofErr w:type="spellEnd"/>
      <w:r>
        <w:rPr>
          <w:rFonts w:ascii="Arial" w:eastAsia="Times New Roman" w:hAnsi="Arial" w:cs="Arial"/>
          <w:kern w:val="0"/>
        </w:rPr>
        <w:t xml:space="preserve"> relativamente al punto </w:t>
      </w:r>
      <w:r w:rsidRPr="007F46B8">
        <w:rPr>
          <w:rFonts w:ascii="Arial" w:eastAsia="Times New Roman" w:hAnsi="Arial" w:cs="Arial"/>
          <w:kern w:val="0"/>
        </w:rPr>
        <w:t>seguente</w:t>
      </w:r>
      <w:r w:rsidRPr="007F46B8">
        <w:rPr>
          <w:rFonts w:ascii="Arial" w:eastAsia="Times New Roman" w:hAnsi="Arial" w:cs="Arial"/>
          <w:i/>
          <w:iCs/>
          <w:kern w:val="0"/>
        </w:rPr>
        <w:t>:</w:t>
      </w:r>
    </w:p>
    <w:p w:rsidR="00511836" w:rsidRDefault="00511836" w:rsidP="00511836">
      <w:pPr>
        <w:widowControl/>
        <w:suppressAutoHyphens w:val="0"/>
        <w:autoSpaceDE w:val="0"/>
        <w:autoSpaceDN w:val="0"/>
        <w:adjustRightInd w:val="0"/>
        <w:rPr>
          <w:rFonts w:ascii="Arial" w:eastAsia="Times New Roman" w:hAnsi="Arial" w:cs="Arial"/>
          <w:i/>
          <w:iCs/>
          <w:kern w:val="0"/>
        </w:rPr>
      </w:pPr>
      <w:r w:rsidRPr="007F46B8">
        <w:rPr>
          <w:rFonts w:ascii="Arial" w:eastAsia="Times New Roman" w:hAnsi="Arial" w:cs="Arial"/>
          <w:i/>
          <w:iCs/>
          <w:kern w:val="0"/>
        </w:rPr>
        <w:t>”L’operatore</w:t>
      </w:r>
      <w:r>
        <w:rPr>
          <w:rFonts w:ascii="Arial" w:eastAsia="Times New Roman" w:hAnsi="Arial" w:cs="Arial"/>
          <w:kern w:val="0"/>
        </w:rPr>
        <w:t xml:space="preserve"> </w:t>
      </w:r>
      <w:proofErr w:type="spellStart"/>
      <w:r w:rsidRPr="007F46B8">
        <w:rPr>
          <w:rFonts w:ascii="Arial" w:eastAsia="Times New Roman" w:hAnsi="Arial" w:cs="Arial"/>
          <w:i/>
          <w:iCs/>
          <w:kern w:val="0"/>
        </w:rPr>
        <w:t>agroambientale</w:t>
      </w:r>
      <w:proofErr w:type="spellEnd"/>
      <w:r w:rsidRPr="007F46B8">
        <w:rPr>
          <w:rFonts w:ascii="Arial" w:eastAsia="Times New Roman" w:hAnsi="Arial" w:cs="Arial"/>
          <w:i/>
          <w:iCs/>
          <w:kern w:val="0"/>
        </w:rPr>
        <w:t xml:space="preserve"> è in grado di intervenire sia in processi produttivi tesi a realizzare un’agricoltura</w:t>
      </w:r>
      <w:r>
        <w:rPr>
          <w:rFonts w:ascii="Arial" w:eastAsia="Times New Roman" w:hAnsi="Arial" w:cs="Arial"/>
          <w:i/>
          <w:iCs/>
          <w:kern w:val="0"/>
        </w:rPr>
        <w:t xml:space="preserve"> </w:t>
      </w:r>
      <w:r w:rsidRPr="007F46B8">
        <w:rPr>
          <w:rFonts w:ascii="Arial" w:eastAsia="Times New Roman" w:hAnsi="Arial" w:cs="Arial"/>
          <w:i/>
          <w:iCs/>
          <w:kern w:val="0"/>
        </w:rPr>
        <w:t>sostenibile, sia nell’identificazione di situazioni ambienta</w:t>
      </w:r>
      <w:r>
        <w:rPr>
          <w:rFonts w:ascii="Arial" w:eastAsia="Times New Roman" w:hAnsi="Arial" w:cs="Arial"/>
          <w:i/>
          <w:iCs/>
          <w:kern w:val="0"/>
        </w:rPr>
        <w:t xml:space="preserve">i precarie, operando in maniera </w:t>
      </w:r>
      <w:r w:rsidRPr="007F46B8">
        <w:rPr>
          <w:rFonts w:ascii="Arial" w:eastAsia="Times New Roman" w:hAnsi="Arial" w:cs="Arial"/>
          <w:i/>
          <w:iCs/>
          <w:kern w:val="0"/>
        </w:rPr>
        <w:t>aggiornata e contribuendo al rilevamento delle necessità per la salvaguardia degli ambienti</w:t>
      </w:r>
      <w:r>
        <w:rPr>
          <w:rFonts w:ascii="Arial" w:eastAsia="Times New Roman" w:hAnsi="Arial" w:cs="Arial"/>
          <w:kern w:val="0"/>
        </w:rPr>
        <w:t xml:space="preserve"> </w:t>
      </w:r>
      <w:r w:rsidRPr="007F46B8">
        <w:rPr>
          <w:rFonts w:ascii="Arial" w:eastAsia="Times New Roman" w:hAnsi="Arial" w:cs="Arial"/>
          <w:i/>
          <w:iCs/>
          <w:kern w:val="0"/>
        </w:rPr>
        <w:t>rurali”.</w:t>
      </w:r>
    </w:p>
    <w:p w:rsidR="00511836" w:rsidRPr="00110520" w:rsidRDefault="00511836" w:rsidP="00511836">
      <w:pPr>
        <w:autoSpaceDE w:val="0"/>
        <w:autoSpaceDN w:val="0"/>
        <w:jc w:val="both"/>
        <w:rPr>
          <w:rFonts w:ascii="Calibri" w:hAnsi="Calibri" w:cs="Calibri"/>
          <w:szCs w:val="20"/>
        </w:rPr>
      </w:pPr>
    </w:p>
    <w:p w:rsidR="00511836" w:rsidRPr="0023779F" w:rsidRDefault="00511836" w:rsidP="00511836">
      <w:pPr>
        <w:autoSpaceDE w:val="0"/>
        <w:autoSpaceDN w:val="0"/>
        <w:jc w:val="both"/>
        <w:rPr>
          <w:rFonts w:ascii="Arial" w:hAnsi="Arial" w:cs="Arial"/>
          <w:sz w:val="28"/>
          <w:szCs w:val="28"/>
        </w:rPr>
      </w:pPr>
      <w:r w:rsidRPr="0023779F">
        <w:rPr>
          <w:rFonts w:ascii="Arial" w:hAnsi="Arial" w:cs="Arial"/>
          <w:sz w:val="28"/>
          <w:szCs w:val="28"/>
        </w:rPr>
        <w:t xml:space="preserve">OBIETTIVI DISCIPLINARI STANDARD MINIMI IN TERMINI </w:t>
      </w:r>
      <w:proofErr w:type="spellStart"/>
      <w:r w:rsidRPr="0023779F">
        <w:rPr>
          <w:rFonts w:ascii="Arial" w:hAnsi="Arial" w:cs="Arial"/>
          <w:sz w:val="28"/>
          <w:szCs w:val="28"/>
        </w:rPr>
        <w:t>DI</w:t>
      </w:r>
      <w:proofErr w:type="spellEnd"/>
      <w:r w:rsidRPr="0023779F">
        <w:rPr>
          <w:rFonts w:ascii="Arial" w:hAnsi="Arial" w:cs="Arial"/>
          <w:sz w:val="28"/>
          <w:szCs w:val="28"/>
        </w:rPr>
        <w:t xml:space="preserve"> SAPERE E </w:t>
      </w:r>
      <w:proofErr w:type="spellStart"/>
      <w:r w:rsidRPr="0023779F">
        <w:rPr>
          <w:rFonts w:ascii="Arial" w:hAnsi="Arial" w:cs="Arial"/>
          <w:sz w:val="28"/>
          <w:szCs w:val="28"/>
        </w:rPr>
        <w:t>DI</w:t>
      </w:r>
      <w:proofErr w:type="spellEnd"/>
      <w:r w:rsidRPr="0023779F">
        <w:rPr>
          <w:rFonts w:ascii="Arial" w:hAnsi="Arial" w:cs="Arial"/>
          <w:sz w:val="28"/>
          <w:szCs w:val="28"/>
        </w:rPr>
        <w:t xml:space="preserve"> SAPER FARE CONCORDATI NELLE RIUNIONI </w:t>
      </w:r>
      <w:proofErr w:type="spellStart"/>
      <w:r w:rsidRPr="0023779F">
        <w:rPr>
          <w:rFonts w:ascii="Arial" w:hAnsi="Arial" w:cs="Arial"/>
          <w:sz w:val="28"/>
          <w:szCs w:val="28"/>
        </w:rPr>
        <w:t>DI</w:t>
      </w:r>
      <w:proofErr w:type="spellEnd"/>
      <w:r w:rsidRPr="0023779F">
        <w:rPr>
          <w:rFonts w:ascii="Arial" w:hAnsi="Arial" w:cs="Arial"/>
          <w:sz w:val="28"/>
          <w:szCs w:val="28"/>
        </w:rPr>
        <w:t xml:space="preserve"> COORDINAMENTO DISCIPLINARE DA RAGGIUNGERE AL TERMINE DELL’ANNO SCOLASTICO</w:t>
      </w:r>
    </w:p>
    <w:p w:rsidR="006E1471" w:rsidRDefault="006E1471" w:rsidP="006E1471">
      <w:pPr>
        <w:rPr>
          <w:rFonts w:ascii="Arial" w:hAnsi="Arial"/>
        </w:rPr>
      </w:pPr>
    </w:p>
    <w:p w:rsidR="00850767" w:rsidRPr="00850767" w:rsidRDefault="00095B2A" w:rsidP="00850767">
      <w:pPr>
        <w:widowControl/>
        <w:numPr>
          <w:ilvl w:val="0"/>
          <w:numId w:val="4"/>
        </w:numPr>
        <w:suppressAutoHyphens w:val="0"/>
        <w:rPr>
          <w:rFonts w:ascii="Arial" w:hAnsi="Arial"/>
        </w:rPr>
      </w:pPr>
      <w:r>
        <w:rPr>
          <w:rFonts w:ascii="Arial" w:hAnsi="Arial"/>
        </w:rPr>
        <w:t>Conoscere i principali inquinanti dell’aria, dell’acqua e del suolo</w:t>
      </w:r>
    </w:p>
    <w:p w:rsidR="00850767" w:rsidRPr="00850767" w:rsidRDefault="00850767" w:rsidP="00850767">
      <w:pPr>
        <w:pStyle w:val="Paragrafoelenco"/>
        <w:widowControl/>
        <w:numPr>
          <w:ilvl w:val="0"/>
          <w:numId w:val="4"/>
        </w:numPr>
        <w:suppressAutoHyphens w:val="0"/>
        <w:jc w:val="both"/>
        <w:rPr>
          <w:rFonts w:ascii="Arial" w:hAnsi="Arial"/>
        </w:rPr>
      </w:pPr>
      <w:r w:rsidRPr="00850767">
        <w:rPr>
          <w:rFonts w:ascii="Arial" w:hAnsi="Arial"/>
        </w:rPr>
        <w:t xml:space="preserve">Conoscere le caratteristiche del suolo e la sua conservazione </w:t>
      </w:r>
    </w:p>
    <w:p w:rsidR="00850767" w:rsidRDefault="00850767" w:rsidP="00850767">
      <w:pPr>
        <w:widowControl/>
        <w:numPr>
          <w:ilvl w:val="0"/>
          <w:numId w:val="4"/>
        </w:numPr>
        <w:suppressAutoHyphens w:val="0"/>
        <w:jc w:val="both"/>
        <w:rPr>
          <w:rFonts w:ascii="Arial" w:hAnsi="Arial"/>
        </w:rPr>
      </w:pPr>
      <w:r>
        <w:rPr>
          <w:rFonts w:ascii="Arial" w:hAnsi="Arial"/>
        </w:rPr>
        <w:t>Saper leggere una carta tematica e capirne l’utilità ai fini della pianificazione territoriale.</w:t>
      </w:r>
    </w:p>
    <w:p w:rsidR="00850767" w:rsidRDefault="00850767" w:rsidP="00850767">
      <w:pPr>
        <w:widowControl/>
        <w:numPr>
          <w:ilvl w:val="0"/>
          <w:numId w:val="4"/>
        </w:numPr>
        <w:suppressAutoHyphens w:val="0"/>
        <w:jc w:val="both"/>
        <w:rPr>
          <w:rFonts w:ascii="Arial" w:hAnsi="Arial"/>
        </w:rPr>
      </w:pPr>
      <w:r>
        <w:rPr>
          <w:rFonts w:ascii="Arial" w:hAnsi="Arial"/>
        </w:rPr>
        <w:t>Saper leggere il rapporto fornito dalla provincia di Padova derivante dalle centraline di rilevamento dell’inquinamento ambientale.</w:t>
      </w:r>
    </w:p>
    <w:p w:rsidR="00850767" w:rsidRDefault="00850767" w:rsidP="00850767">
      <w:pPr>
        <w:widowControl/>
        <w:numPr>
          <w:ilvl w:val="0"/>
          <w:numId w:val="4"/>
        </w:numPr>
        <w:suppressAutoHyphens w:val="0"/>
        <w:jc w:val="both"/>
        <w:rPr>
          <w:rFonts w:ascii="Arial" w:hAnsi="Arial"/>
        </w:rPr>
      </w:pPr>
      <w:r>
        <w:rPr>
          <w:rFonts w:ascii="Arial" w:hAnsi="Arial"/>
        </w:rPr>
        <w:t>Avere un quadro complessivo della problematica sulla produzione e lo smaltimento dei rifiuti.</w:t>
      </w:r>
    </w:p>
    <w:p w:rsidR="006E1471" w:rsidRDefault="006E1471" w:rsidP="00850767">
      <w:pPr>
        <w:widowControl/>
        <w:suppressAutoHyphens w:val="0"/>
        <w:jc w:val="both"/>
        <w:rPr>
          <w:rFonts w:ascii="Arial" w:hAnsi="Arial"/>
        </w:rPr>
      </w:pPr>
    </w:p>
    <w:p w:rsidR="006E1471" w:rsidRDefault="006E1471" w:rsidP="006E1471">
      <w:pPr>
        <w:jc w:val="both"/>
        <w:rPr>
          <w:rFonts w:ascii="Arial" w:hAnsi="Arial"/>
        </w:rPr>
      </w:pPr>
    </w:p>
    <w:p w:rsidR="0023779F" w:rsidRDefault="0023779F" w:rsidP="006E1471">
      <w:pPr>
        <w:jc w:val="both"/>
        <w:rPr>
          <w:rFonts w:ascii="Arial" w:hAnsi="Arial"/>
        </w:rPr>
      </w:pPr>
    </w:p>
    <w:p w:rsidR="00511836" w:rsidRPr="0023779F" w:rsidRDefault="00511836" w:rsidP="006E1471">
      <w:pPr>
        <w:pStyle w:val="Titolo6"/>
        <w:spacing w:before="0"/>
        <w:jc w:val="both"/>
        <w:rPr>
          <w:rFonts w:ascii="Arial" w:hAnsi="Arial" w:cs="Arial"/>
          <w:b/>
          <w:i w:val="0"/>
          <w:color w:val="auto"/>
          <w:sz w:val="28"/>
          <w:szCs w:val="28"/>
        </w:rPr>
      </w:pPr>
      <w:r w:rsidRPr="0023779F">
        <w:rPr>
          <w:rFonts w:ascii="Arial" w:hAnsi="Arial" w:cs="Arial"/>
          <w:b/>
          <w:i w:val="0"/>
          <w:color w:val="auto"/>
          <w:sz w:val="28"/>
          <w:szCs w:val="28"/>
        </w:rPr>
        <w:t xml:space="preserve">METODO </w:t>
      </w:r>
      <w:proofErr w:type="spellStart"/>
      <w:r w:rsidRPr="0023779F">
        <w:rPr>
          <w:rFonts w:ascii="Arial" w:hAnsi="Arial" w:cs="Arial"/>
          <w:b/>
          <w:i w:val="0"/>
          <w:color w:val="auto"/>
          <w:sz w:val="28"/>
          <w:szCs w:val="28"/>
        </w:rPr>
        <w:t>DI</w:t>
      </w:r>
      <w:proofErr w:type="spellEnd"/>
      <w:r w:rsidRPr="0023779F">
        <w:rPr>
          <w:rFonts w:ascii="Arial" w:hAnsi="Arial" w:cs="Arial"/>
          <w:b/>
          <w:i w:val="0"/>
          <w:color w:val="auto"/>
          <w:sz w:val="28"/>
          <w:szCs w:val="28"/>
        </w:rPr>
        <w:t xml:space="preserve"> INSEGNAMENTO</w:t>
      </w:r>
    </w:p>
    <w:p w:rsidR="0023779F" w:rsidRPr="0023779F" w:rsidRDefault="0023779F" w:rsidP="0023779F"/>
    <w:p w:rsidR="006E1471" w:rsidRDefault="00511836" w:rsidP="006E1471">
      <w:pPr>
        <w:autoSpaceDE w:val="0"/>
        <w:autoSpaceDN w:val="0"/>
        <w:jc w:val="both"/>
        <w:rPr>
          <w:rFonts w:ascii="Arial" w:hAnsi="Arial" w:cs="Arial"/>
          <w:sz w:val="28"/>
          <w:szCs w:val="28"/>
        </w:rPr>
      </w:pPr>
      <w:r w:rsidRPr="0023779F">
        <w:rPr>
          <w:rFonts w:ascii="Arial" w:hAnsi="Arial" w:cs="Arial"/>
          <w:sz w:val="28"/>
          <w:szCs w:val="28"/>
        </w:rPr>
        <w:t xml:space="preserve">APPROCCI DIDATTICI, TIPOLOGIA </w:t>
      </w:r>
      <w:proofErr w:type="spellStart"/>
      <w:r w:rsidRPr="0023779F">
        <w:rPr>
          <w:rFonts w:ascii="Arial" w:hAnsi="Arial" w:cs="Arial"/>
          <w:sz w:val="28"/>
          <w:szCs w:val="28"/>
        </w:rPr>
        <w:t>DI</w:t>
      </w:r>
      <w:proofErr w:type="spellEnd"/>
      <w:r w:rsidRPr="0023779F">
        <w:rPr>
          <w:rFonts w:ascii="Arial" w:hAnsi="Arial" w:cs="Arial"/>
          <w:sz w:val="28"/>
          <w:szCs w:val="28"/>
        </w:rPr>
        <w:t xml:space="preserve"> ATTIVITÀ’, MODALITÀ’ </w:t>
      </w:r>
      <w:proofErr w:type="spellStart"/>
      <w:r w:rsidRPr="0023779F">
        <w:rPr>
          <w:rFonts w:ascii="Arial" w:hAnsi="Arial" w:cs="Arial"/>
          <w:sz w:val="28"/>
          <w:szCs w:val="28"/>
        </w:rPr>
        <w:t>DI</w:t>
      </w:r>
      <w:proofErr w:type="spellEnd"/>
      <w:r w:rsidRPr="0023779F">
        <w:rPr>
          <w:rFonts w:ascii="Arial" w:hAnsi="Arial" w:cs="Arial"/>
          <w:sz w:val="28"/>
          <w:szCs w:val="28"/>
        </w:rPr>
        <w:t xml:space="preserve"> LAVORO</w:t>
      </w:r>
    </w:p>
    <w:p w:rsidR="0023779F" w:rsidRPr="0023779F" w:rsidRDefault="0023779F" w:rsidP="006E1471">
      <w:pPr>
        <w:autoSpaceDE w:val="0"/>
        <w:autoSpaceDN w:val="0"/>
        <w:jc w:val="both"/>
        <w:rPr>
          <w:rFonts w:ascii="Arial" w:hAnsi="Arial" w:cs="Arial"/>
          <w:sz w:val="28"/>
          <w:szCs w:val="28"/>
        </w:rPr>
      </w:pPr>
    </w:p>
    <w:p w:rsidR="006E1471" w:rsidRDefault="006E1471" w:rsidP="006E1471">
      <w:pPr>
        <w:jc w:val="both"/>
        <w:rPr>
          <w:rFonts w:ascii="Arial" w:hAnsi="Arial"/>
        </w:rPr>
      </w:pPr>
      <w:r>
        <w:rPr>
          <w:rFonts w:ascii="Arial" w:hAnsi="Arial"/>
        </w:rPr>
        <w:t>Per maggiore praticità e per facilitare la verifica del raggiungimento degli obiettivi disciplinari si è suddivisa la materia in Unità Didattiche, la cui durata è pressoché analoga e quindi più facilmente verificabile così da poter intervenire con eventuali azioni di recupero. di volta in volta con strumenti idonei</w:t>
      </w:r>
    </w:p>
    <w:p w:rsidR="006E1471" w:rsidRDefault="006E1471" w:rsidP="006E1471">
      <w:pPr>
        <w:rPr>
          <w:rFonts w:ascii="Arial" w:hAnsi="Arial"/>
        </w:rPr>
      </w:pPr>
      <w:r>
        <w:rPr>
          <w:rFonts w:ascii="Arial" w:hAnsi="Arial"/>
        </w:rPr>
        <w:t>A seconda degli obiettivi da conseguire si abbinerà alla lezione frontale la:</w:t>
      </w:r>
    </w:p>
    <w:p w:rsidR="006E1471" w:rsidRDefault="006E1471" w:rsidP="006E1471">
      <w:pPr>
        <w:widowControl/>
        <w:numPr>
          <w:ilvl w:val="0"/>
          <w:numId w:val="4"/>
        </w:numPr>
        <w:suppressAutoHyphens w:val="0"/>
        <w:rPr>
          <w:rFonts w:ascii="Arial" w:hAnsi="Arial"/>
        </w:rPr>
      </w:pPr>
      <w:r>
        <w:rPr>
          <w:rFonts w:ascii="Arial" w:hAnsi="Arial"/>
        </w:rPr>
        <w:t>Visione di video</w:t>
      </w:r>
    </w:p>
    <w:p w:rsidR="006E1471" w:rsidRDefault="006E1471" w:rsidP="006E1471">
      <w:pPr>
        <w:widowControl/>
        <w:numPr>
          <w:ilvl w:val="0"/>
          <w:numId w:val="4"/>
        </w:numPr>
        <w:suppressAutoHyphens w:val="0"/>
        <w:rPr>
          <w:rFonts w:ascii="Arial" w:hAnsi="Arial"/>
        </w:rPr>
      </w:pPr>
      <w:r>
        <w:rPr>
          <w:rFonts w:ascii="Arial" w:hAnsi="Arial"/>
        </w:rPr>
        <w:t xml:space="preserve">Uso di mappe concettuali e schemi  per riassumere e collegare la conoscenze delle </w:t>
      </w:r>
      <w:proofErr w:type="spellStart"/>
      <w:r>
        <w:rPr>
          <w:rFonts w:ascii="Arial" w:hAnsi="Arial"/>
        </w:rPr>
        <w:t>U.D.</w:t>
      </w:r>
      <w:proofErr w:type="spellEnd"/>
    </w:p>
    <w:p w:rsidR="006E1471" w:rsidRDefault="006E1471" w:rsidP="006E1471">
      <w:pPr>
        <w:widowControl/>
        <w:numPr>
          <w:ilvl w:val="0"/>
          <w:numId w:val="4"/>
        </w:numPr>
        <w:suppressAutoHyphens w:val="0"/>
        <w:rPr>
          <w:rFonts w:ascii="Arial" w:hAnsi="Arial"/>
        </w:rPr>
      </w:pPr>
      <w:r>
        <w:rPr>
          <w:rFonts w:ascii="Arial" w:hAnsi="Arial"/>
        </w:rPr>
        <w:t xml:space="preserve">Relazioni di tipo riassuntivo per collegare le conoscenze </w:t>
      </w:r>
    </w:p>
    <w:p w:rsidR="006E1471" w:rsidRDefault="006E1471" w:rsidP="006E1471">
      <w:pPr>
        <w:widowControl/>
        <w:numPr>
          <w:ilvl w:val="0"/>
          <w:numId w:val="4"/>
        </w:numPr>
        <w:suppressAutoHyphens w:val="0"/>
        <w:rPr>
          <w:rFonts w:ascii="Arial" w:hAnsi="Arial"/>
        </w:rPr>
      </w:pPr>
      <w:r>
        <w:rPr>
          <w:rFonts w:ascii="Arial" w:hAnsi="Arial"/>
        </w:rPr>
        <w:t>Lavoro di gruppo per trovare soluzioni progettuali vagliando e criticando le proposte degli altri compagni di classe</w:t>
      </w:r>
    </w:p>
    <w:p w:rsidR="00511836" w:rsidRPr="00B2327A" w:rsidRDefault="00511836" w:rsidP="00511836"/>
    <w:p w:rsidR="00511836" w:rsidRPr="0023779F" w:rsidRDefault="00511836" w:rsidP="00511836">
      <w:pPr>
        <w:pStyle w:val="Titolo6"/>
        <w:spacing w:before="0"/>
        <w:jc w:val="both"/>
        <w:rPr>
          <w:rFonts w:ascii="Arial" w:hAnsi="Arial" w:cs="Arial"/>
          <w:b/>
          <w:i w:val="0"/>
          <w:color w:val="auto"/>
          <w:sz w:val="28"/>
          <w:szCs w:val="28"/>
        </w:rPr>
      </w:pPr>
      <w:r w:rsidRPr="0023779F">
        <w:rPr>
          <w:rFonts w:ascii="Arial" w:hAnsi="Arial" w:cs="Arial"/>
          <w:b/>
          <w:i w:val="0"/>
          <w:color w:val="auto"/>
          <w:sz w:val="28"/>
          <w:szCs w:val="28"/>
        </w:rPr>
        <w:t>VERIFICA E VALUTAZIONE</w:t>
      </w:r>
    </w:p>
    <w:p w:rsidR="00511836" w:rsidRPr="009271C7" w:rsidRDefault="00511836" w:rsidP="00511836">
      <w:pPr>
        <w:autoSpaceDE w:val="0"/>
        <w:autoSpaceDN w:val="0"/>
        <w:jc w:val="both"/>
        <w:rPr>
          <w:rFonts w:ascii="Calibri" w:hAnsi="Calibri" w:cs="Calibri"/>
          <w:b/>
          <w:sz w:val="22"/>
          <w:szCs w:val="22"/>
        </w:rPr>
      </w:pPr>
    </w:p>
    <w:p w:rsidR="0023779F" w:rsidRDefault="0023779F" w:rsidP="0023779F">
      <w:pPr>
        <w:jc w:val="both"/>
        <w:rPr>
          <w:rFonts w:ascii="Arial" w:hAnsi="Arial"/>
        </w:rPr>
      </w:pPr>
      <w:r>
        <w:rPr>
          <w:rFonts w:ascii="Arial" w:hAnsi="Arial"/>
        </w:rPr>
        <w:t>Il controllo del processo di apprendimento sarà attuato con continuità e con diversi metodi. Il sondaggio orale, i test a risposta chiusa e brevi esercitazioni individuali dirette certamente a tutti ma in particolare verso quegli allievi che manifestano maggiori difficoltà nella materia. Un secondo sistema sarà, quello della verifica attraverso la produzione di brevi relazioni, nelle quali l’allievo dovrà dimostrare di saper usare i termini tecnici ed elaborare i contenuti dell’unità didattica oggetto della verifica. E’ previsto in caso di accertamento di difficoltà il recupero individuale o con piccoli gruppi di allievi, assegnando compiti, o suggerendo percorsi di studio per superare gli ostacoli. In tal caso la restante parte della classe sarà impegnata ad approfondire qualche aspetto particolare dei contenuti fino ad allora trattati.</w:t>
      </w:r>
    </w:p>
    <w:p w:rsidR="0023779F" w:rsidRPr="009271C7" w:rsidRDefault="0023779F" w:rsidP="0023779F">
      <w:pPr>
        <w:rPr>
          <w:rFonts w:ascii="Arial" w:hAnsi="Arial"/>
          <w:sz w:val="28"/>
          <w:szCs w:val="28"/>
        </w:rPr>
      </w:pPr>
    </w:p>
    <w:p w:rsidR="0023779F" w:rsidRDefault="0023779F" w:rsidP="0023779F">
      <w:pPr>
        <w:widowControl/>
        <w:suppressAutoHyphens w:val="0"/>
        <w:autoSpaceDE w:val="0"/>
        <w:autoSpaceDN w:val="0"/>
        <w:adjustRightInd w:val="0"/>
        <w:rPr>
          <w:rFonts w:ascii="Arial" w:eastAsia="Times New Roman" w:hAnsi="Arial" w:cs="Arial"/>
          <w:b/>
          <w:iCs/>
          <w:kern w:val="0"/>
          <w:sz w:val="28"/>
          <w:szCs w:val="28"/>
        </w:rPr>
      </w:pPr>
      <w:r w:rsidRPr="0023779F">
        <w:rPr>
          <w:rFonts w:ascii="Arial" w:eastAsia="Times New Roman" w:hAnsi="Arial" w:cs="Arial"/>
          <w:b/>
          <w:iCs/>
          <w:kern w:val="0"/>
          <w:sz w:val="28"/>
          <w:szCs w:val="28"/>
        </w:rPr>
        <w:t xml:space="preserve">NUMERO </w:t>
      </w:r>
      <w:proofErr w:type="spellStart"/>
      <w:r w:rsidRPr="0023779F">
        <w:rPr>
          <w:rFonts w:ascii="Arial" w:eastAsia="Times New Roman" w:hAnsi="Arial" w:cs="Arial"/>
          <w:b/>
          <w:iCs/>
          <w:kern w:val="0"/>
          <w:sz w:val="28"/>
          <w:szCs w:val="28"/>
        </w:rPr>
        <w:t>DI</w:t>
      </w:r>
      <w:proofErr w:type="spellEnd"/>
      <w:r w:rsidRPr="0023779F">
        <w:rPr>
          <w:rFonts w:ascii="Arial" w:eastAsia="Times New Roman" w:hAnsi="Arial" w:cs="Arial"/>
          <w:b/>
          <w:iCs/>
          <w:kern w:val="0"/>
          <w:sz w:val="28"/>
          <w:szCs w:val="28"/>
        </w:rPr>
        <w:t xml:space="preserve"> VERIFICHE SOMMATIVE PREVISTE PER OGNI PERIODO</w:t>
      </w:r>
    </w:p>
    <w:p w:rsidR="009271C7" w:rsidRPr="009271C7" w:rsidRDefault="009271C7" w:rsidP="0023779F">
      <w:pPr>
        <w:widowControl/>
        <w:suppressAutoHyphens w:val="0"/>
        <w:autoSpaceDE w:val="0"/>
        <w:autoSpaceDN w:val="0"/>
        <w:adjustRightInd w:val="0"/>
        <w:rPr>
          <w:rFonts w:ascii="Arial" w:eastAsia="Times New Roman" w:hAnsi="Arial" w:cs="Arial"/>
          <w:b/>
          <w:iCs/>
          <w:kern w:val="0"/>
          <w:sz w:val="22"/>
          <w:szCs w:val="22"/>
        </w:rPr>
      </w:pPr>
    </w:p>
    <w:p w:rsidR="0023779F" w:rsidRPr="007F46B8" w:rsidRDefault="0023779F" w:rsidP="0023779F">
      <w:pPr>
        <w:widowControl/>
        <w:suppressAutoHyphens w:val="0"/>
        <w:autoSpaceDE w:val="0"/>
        <w:autoSpaceDN w:val="0"/>
        <w:adjustRightInd w:val="0"/>
        <w:rPr>
          <w:rFonts w:ascii="Arial" w:eastAsia="Times New Roman" w:hAnsi="Arial" w:cs="Arial"/>
          <w:kern w:val="0"/>
        </w:rPr>
      </w:pPr>
      <w:r w:rsidRPr="007F46B8">
        <w:rPr>
          <w:rFonts w:ascii="Arial" w:eastAsia="Times New Roman" w:hAnsi="Arial" w:cs="Arial"/>
          <w:kern w:val="0"/>
        </w:rPr>
        <w:t>Sono previste, per ogni periodo, tre verifiche orali e/o pratiche.</w:t>
      </w:r>
    </w:p>
    <w:p w:rsidR="0023779F" w:rsidRDefault="0023779F" w:rsidP="0023779F"/>
    <w:p w:rsidR="009271C7" w:rsidRDefault="009271C7" w:rsidP="0023779F"/>
    <w:p w:rsidR="009271C7" w:rsidRDefault="009271C7" w:rsidP="0023779F"/>
    <w:p w:rsidR="0023779F" w:rsidRPr="007F46B8" w:rsidRDefault="0023779F" w:rsidP="0023779F">
      <w:pPr>
        <w:rPr>
          <w:rFonts w:ascii="Arial" w:hAnsi="Arial" w:cs="Arial"/>
        </w:rPr>
      </w:pPr>
      <w:r w:rsidRPr="007F46B8">
        <w:rPr>
          <w:rFonts w:ascii="Arial" w:hAnsi="Arial" w:cs="Arial"/>
        </w:rPr>
        <w:t xml:space="preserve">Piove </w:t>
      </w:r>
      <w:r w:rsidR="009271C7">
        <w:rPr>
          <w:rFonts w:ascii="Arial" w:hAnsi="Arial" w:cs="Arial"/>
        </w:rPr>
        <w:t>di Sacco il 10/11/2013</w:t>
      </w:r>
      <w:r w:rsidRPr="007F46B8">
        <w:rPr>
          <w:rFonts w:ascii="Arial" w:hAnsi="Arial" w:cs="Arial"/>
        </w:rPr>
        <w:t xml:space="preserve"> </w:t>
      </w:r>
    </w:p>
    <w:p w:rsidR="00511836" w:rsidRDefault="00511836" w:rsidP="00511836">
      <w:pPr>
        <w:pStyle w:val="Titolo6"/>
        <w:spacing w:before="0"/>
        <w:jc w:val="both"/>
        <w:rPr>
          <w:rFonts w:cs="Calibri"/>
        </w:rPr>
      </w:pPr>
    </w:p>
    <w:p w:rsidR="00511836" w:rsidRDefault="00511836" w:rsidP="00511836">
      <w:pPr>
        <w:pStyle w:val="Titolo6"/>
        <w:spacing w:before="0"/>
        <w:jc w:val="both"/>
        <w:rPr>
          <w:rFonts w:cs="Calibri"/>
        </w:rPr>
      </w:pPr>
    </w:p>
    <w:p w:rsidR="00511836" w:rsidRPr="007F46B8" w:rsidRDefault="009271C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Prof. Giorgio </w:t>
      </w:r>
      <w:proofErr w:type="spellStart"/>
      <w:r>
        <w:rPr>
          <w:rFonts w:ascii="Arial" w:hAnsi="Arial" w:cs="Arial"/>
        </w:rPr>
        <w:t>Bovo</w:t>
      </w:r>
      <w:proofErr w:type="spellEnd"/>
    </w:p>
    <w:sectPr w:rsidR="00511836" w:rsidRPr="007F46B8" w:rsidSect="00866FDB">
      <w:footnotePr>
        <w:pos w:val="beneathText"/>
      </w:footnotePr>
      <w:pgSz w:w="11905" w:h="16837"/>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Rockwell">
    <w:panose1 w:val="02060603020205020403"/>
    <w:charset w:val="00"/>
    <w:family w:val="roman"/>
    <w:pitch w:val="variable"/>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TimesNewRomanPS-Italic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1"/>
    <w:multiLevelType w:val="singleLevel"/>
    <w:tmpl w:val="00000001"/>
    <w:name w:val="WW8Num1"/>
    <w:lvl w:ilvl="0">
      <w:start w:val="1"/>
      <w:numFmt w:val="bullet"/>
      <w:lvlText w:val=""/>
      <w:lvlJc w:val="left"/>
      <w:pPr>
        <w:tabs>
          <w:tab w:val="num" w:pos="0"/>
        </w:tabs>
        <w:ind w:left="720" w:hanging="360"/>
      </w:pPr>
      <w:rPr>
        <w:rFonts w:ascii="Symbol" w:hAnsi="Symbol" w:cs="Arial"/>
      </w:rPr>
    </w:lvl>
  </w:abstractNum>
  <w:abstractNum w:abstractNumId="2">
    <w:nsid w:val="00000002"/>
    <w:multiLevelType w:val="singleLevel"/>
    <w:tmpl w:val="00000002"/>
    <w:name w:val="WW8Num2"/>
    <w:lvl w:ilvl="0">
      <w:start w:val="1"/>
      <w:numFmt w:val="bullet"/>
      <w:lvlText w:val=""/>
      <w:lvlJc w:val="left"/>
      <w:pPr>
        <w:tabs>
          <w:tab w:val="num" w:pos="0"/>
        </w:tabs>
        <w:ind w:left="720" w:hanging="360"/>
      </w:pPr>
      <w:rPr>
        <w:rFonts w:ascii="Symbol" w:hAnsi="Symbol" w:cs="Courier New"/>
      </w:rPr>
    </w:lvl>
  </w:abstractNum>
  <w:abstractNum w:abstractNumId="3">
    <w:nsid w:val="00000003"/>
    <w:multiLevelType w:val="multilevel"/>
    <w:tmpl w:val="0000000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1"/>
  </w:num>
  <w:num w:numId="2">
    <w:abstractNumId w:val="2"/>
  </w:num>
  <w:num w:numId="3">
    <w:abstractNumId w:val="3"/>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
  <w:rsids>
    <w:rsidRoot w:val="00924F21"/>
    <w:rsid w:val="00011092"/>
    <w:rsid w:val="00023C25"/>
    <w:rsid w:val="0004554B"/>
    <w:rsid w:val="00095B2A"/>
    <w:rsid w:val="001B55EE"/>
    <w:rsid w:val="0023779F"/>
    <w:rsid w:val="00280F5E"/>
    <w:rsid w:val="004649B2"/>
    <w:rsid w:val="004660C4"/>
    <w:rsid w:val="00511836"/>
    <w:rsid w:val="005B4D8E"/>
    <w:rsid w:val="006536AA"/>
    <w:rsid w:val="006E1471"/>
    <w:rsid w:val="007108F8"/>
    <w:rsid w:val="007F46B8"/>
    <w:rsid w:val="00850767"/>
    <w:rsid w:val="00866FDB"/>
    <w:rsid w:val="00924F21"/>
    <w:rsid w:val="009271C7"/>
    <w:rsid w:val="009C13CC"/>
    <w:rsid w:val="009C2B9E"/>
    <w:rsid w:val="009C5F70"/>
    <w:rsid w:val="00B074AD"/>
    <w:rsid w:val="00B308EE"/>
    <w:rsid w:val="00C6254C"/>
    <w:rsid w:val="00EA5079"/>
    <w:rsid w:val="00EB0050"/>
    <w:rsid w:val="00EF3A70"/>
    <w:rsid w:val="00F207A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66FDB"/>
    <w:pPr>
      <w:widowControl w:val="0"/>
      <w:suppressAutoHyphens/>
    </w:pPr>
    <w:rPr>
      <w:rFonts w:eastAsia="Lucida Sans Unicode"/>
      <w:kern w:val="1"/>
      <w:sz w:val="24"/>
      <w:szCs w:val="24"/>
    </w:rPr>
  </w:style>
  <w:style w:type="paragraph" w:styleId="Titolo1">
    <w:name w:val="heading 1"/>
    <w:basedOn w:val="Normale"/>
    <w:next w:val="Normale"/>
    <w:link w:val="Titolo1Carattere"/>
    <w:qFormat/>
    <w:rsid w:val="004649B2"/>
    <w:pPr>
      <w:keepNext/>
      <w:widowControl/>
      <w:suppressAutoHyphens w:val="0"/>
      <w:jc w:val="center"/>
      <w:outlineLvl w:val="0"/>
    </w:pPr>
    <w:rPr>
      <w:rFonts w:ascii="Arial" w:eastAsia="Times New Roman" w:hAnsi="Arial"/>
      <w:kern w:val="0"/>
      <w:szCs w:val="20"/>
    </w:rPr>
  </w:style>
  <w:style w:type="paragraph" w:styleId="Titolo2">
    <w:name w:val="heading 2"/>
    <w:basedOn w:val="Normale"/>
    <w:next w:val="Normale"/>
    <w:link w:val="Titolo2Carattere"/>
    <w:qFormat/>
    <w:rsid w:val="004649B2"/>
    <w:pPr>
      <w:keepNext/>
      <w:widowControl/>
      <w:suppressAutoHyphens w:val="0"/>
      <w:jc w:val="center"/>
      <w:outlineLvl w:val="1"/>
    </w:pPr>
    <w:rPr>
      <w:rFonts w:ascii="Arial" w:eastAsia="Times New Roman" w:hAnsi="Arial"/>
      <w:b/>
      <w:kern w:val="0"/>
      <w:sz w:val="48"/>
      <w:szCs w:val="20"/>
    </w:rPr>
  </w:style>
  <w:style w:type="paragraph" w:styleId="Titolo4">
    <w:name w:val="heading 4"/>
    <w:basedOn w:val="Normale"/>
    <w:next w:val="Normale"/>
    <w:link w:val="Titolo4Carattere"/>
    <w:uiPriority w:val="9"/>
    <w:semiHidden/>
    <w:unhideWhenUsed/>
    <w:qFormat/>
    <w:rsid w:val="00EF3A70"/>
    <w:pPr>
      <w:keepNext/>
      <w:keepLines/>
      <w:spacing w:before="200"/>
      <w:outlineLvl w:val="3"/>
    </w:pPr>
    <w:rPr>
      <w:rFonts w:asciiTheme="majorHAnsi" w:eastAsiaTheme="majorEastAsia" w:hAnsiTheme="majorHAnsi" w:cstheme="majorBidi"/>
      <w:b/>
      <w:bCs/>
      <w:i/>
      <w:iCs/>
      <w:color w:val="4F81BD" w:themeColor="accent1"/>
    </w:rPr>
  </w:style>
  <w:style w:type="paragraph" w:styleId="Titolo6">
    <w:name w:val="heading 6"/>
    <w:basedOn w:val="Normale"/>
    <w:next w:val="Normale"/>
    <w:link w:val="Titolo6Carattere"/>
    <w:uiPriority w:val="9"/>
    <w:unhideWhenUsed/>
    <w:qFormat/>
    <w:rsid w:val="0051183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866FDB"/>
    <w:rPr>
      <w:rFonts w:ascii="Arial" w:eastAsia="Calibri" w:hAnsi="Arial" w:cs="Arial"/>
    </w:rPr>
  </w:style>
  <w:style w:type="character" w:customStyle="1" w:styleId="WW8Num2z0">
    <w:name w:val="WW8Num2z0"/>
    <w:rsid w:val="00866FDB"/>
    <w:rPr>
      <w:rFonts w:ascii="Courier New" w:hAnsi="Courier New" w:cs="Courier New"/>
    </w:rPr>
  </w:style>
  <w:style w:type="paragraph" w:customStyle="1" w:styleId="Intestazione1">
    <w:name w:val="Intestazione1"/>
    <w:basedOn w:val="Normale"/>
    <w:next w:val="Corpodeltesto"/>
    <w:rsid w:val="00866FDB"/>
    <w:pPr>
      <w:keepNext/>
      <w:spacing w:before="240" w:after="120"/>
    </w:pPr>
    <w:rPr>
      <w:rFonts w:ascii="Arial" w:hAnsi="Arial" w:cs="Tahoma"/>
      <w:sz w:val="28"/>
      <w:szCs w:val="28"/>
    </w:rPr>
  </w:style>
  <w:style w:type="paragraph" w:styleId="Corpodeltesto">
    <w:name w:val="Body Text"/>
    <w:basedOn w:val="Normale"/>
    <w:semiHidden/>
    <w:rsid w:val="00866FDB"/>
    <w:pPr>
      <w:spacing w:after="120"/>
    </w:pPr>
  </w:style>
  <w:style w:type="paragraph" w:styleId="Elenco">
    <w:name w:val="List"/>
    <w:basedOn w:val="Corpodeltesto"/>
    <w:semiHidden/>
    <w:rsid w:val="00866FDB"/>
    <w:rPr>
      <w:rFonts w:cs="Tahoma"/>
    </w:rPr>
  </w:style>
  <w:style w:type="paragraph" w:customStyle="1" w:styleId="Didascalia1">
    <w:name w:val="Didascalia1"/>
    <w:basedOn w:val="Normale"/>
    <w:rsid w:val="00866FDB"/>
    <w:pPr>
      <w:suppressLineNumbers/>
      <w:spacing w:before="120" w:after="120"/>
    </w:pPr>
    <w:rPr>
      <w:rFonts w:cs="Tahoma"/>
      <w:i/>
      <w:iCs/>
    </w:rPr>
  </w:style>
  <w:style w:type="paragraph" w:customStyle="1" w:styleId="Indice">
    <w:name w:val="Indice"/>
    <w:basedOn w:val="Normale"/>
    <w:rsid w:val="00866FDB"/>
    <w:pPr>
      <w:suppressLineNumbers/>
    </w:pPr>
    <w:rPr>
      <w:rFonts w:cs="Tahoma"/>
    </w:rPr>
  </w:style>
  <w:style w:type="paragraph" w:customStyle="1" w:styleId="Contenutotabella">
    <w:name w:val="Contenuto tabella"/>
    <w:basedOn w:val="Normale"/>
    <w:rsid w:val="00866FDB"/>
    <w:pPr>
      <w:suppressLineNumbers/>
    </w:pPr>
  </w:style>
  <w:style w:type="paragraph" w:customStyle="1" w:styleId="Intestazionetabella">
    <w:name w:val="Intestazione tabella"/>
    <w:basedOn w:val="Contenutotabella"/>
    <w:rsid w:val="00866FDB"/>
    <w:pPr>
      <w:jc w:val="center"/>
    </w:pPr>
    <w:rPr>
      <w:b/>
      <w:bCs/>
    </w:rPr>
  </w:style>
  <w:style w:type="character" w:customStyle="1" w:styleId="Titolo1Carattere">
    <w:name w:val="Titolo 1 Carattere"/>
    <w:basedOn w:val="Carpredefinitoparagrafo"/>
    <w:link w:val="Titolo1"/>
    <w:rsid w:val="004649B2"/>
    <w:rPr>
      <w:rFonts w:ascii="Arial" w:hAnsi="Arial"/>
      <w:sz w:val="24"/>
    </w:rPr>
  </w:style>
  <w:style w:type="character" w:customStyle="1" w:styleId="Titolo2Carattere">
    <w:name w:val="Titolo 2 Carattere"/>
    <w:basedOn w:val="Carpredefinitoparagrafo"/>
    <w:link w:val="Titolo2"/>
    <w:rsid w:val="004649B2"/>
    <w:rPr>
      <w:rFonts w:ascii="Arial" w:hAnsi="Arial"/>
      <w:b/>
      <w:sz w:val="48"/>
    </w:rPr>
  </w:style>
  <w:style w:type="paragraph" w:styleId="Pidipagina">
    <w:name w:val="footer"/>
    <w:basedOn w:val="Normale"/>
    <w:link w:val="PidipaginaCarattere"/>
    <w:rsid w:val="004649B2"/>
    <w:pPr>
      <w:widowControl/>
      <w:tabs>
        <w:tab w:val="center" w:pos="4819"/>
        <w:tab w:val="right" w:pos="9638"/>
      </w:tabs>
      <w:suppressAutoHyphens w:val="0"/>
    </w:pPr>
    <w:rPr>
      <w:rFonts w:eastAsia="Times New Roman"/>
      <w:kern w:val="0"/>
      <w:szCs w:val="20"/>
    </w:rPr>
  </w:style>
  <w:style w:type="character" w:customStyle="1" w:styleId="PidipaginaCarattere">
    <w:name w:val="Piè di pagina Carattere"/>
    <w:basedOn w:val="Carpredefinitoparagrafo"/>
    <w:link w:val="Pidipagina"/>
    <w:rsid w:val="004649B2"/>
    <w:rPr>
      <w:sz w:val="24"/>
    </w:rPr>
  </w:style>
  <w:style w:type="paragraph" w:styleId="Testofumetto">
    <w:name w:val="Balloon Text"/>
    <w:basedOn w:val="Normale"/>
    <w:link w:val="TestofumettoCarattere"/>
    <w:uiPriority w:val="99"/>
    <w:semiHidden/>
    <w:unhideWhenUsed/>
    <w:rsid w:val="00C6254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6254C"/>
    <w:rPr>
      <w:rFonts w:ascii="Tahoma" w:eastAsia="Lucida Sans Unicode" w:hAnsi="Tahoma" w:cs="Tahoma"/>
      <w:kern w:val="1"/>
      <w:sz w:val="16"/>
      <w:szCs w:val="16"/>
    </w:rPr>
  </w:style>
  <w:style w:type="table" w:styleId="Grigliatabella">
    <w:name w:val="Table Grid"/>
    <w:basedOn w:val="Tabellanormale"/>
    <w:uiPriority w:val="59"/>
    <w:rsid w:val="006536A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4Carattere">
    <w:name w:val="Titolo 4 Carattere"/>
    <w:basedOn w:val="Carpredefinitoparagrafo"/>
    <w:link w:val="Titolo4"/>
    <w:uiPriority w:val="9"/>
    <w:semiHidden/>
    <w:rsid w:val="00EF3A70"/>
    <w:rPr>
      <w:rFonts w:asciiTheme="majorHAnsi" w:eastAsiaTheme="majorEastAsia" w:hAnsiTheme="majorHAnsi" w:cstheme="majorBidi"/>
      <w:b/>
      <w:bCs/>
      <w:i/>
      <w:iCs/>
      <w:color w:val="4F81BD" w:themeColor="accent1"/>
      <w:kern w:val="1"/>
      <w:sz w:val="24"/>
      <w:szCs w:val="24"/>
    </w:rPr>
  </w:style>
  <w:style w:type="character" w:customStyle="1" w:styleId="Titolo6Carattere">
    <w:name w:val="Titolo 6 Carattere"/>
    <w:basedOn w:val="Carpredefinitoparagrafo"/>
    <w:link w:val="Titolo6"/>
    <w:uiPriority w:val="9"/>
    <w:rsid w:val="00511836"/>
    <w:rPr>
      <w:rFonts w:asciiTheme="majorHAnsi" w:eastAsiaTheme="majorEastAsia" w:hAnsiTheme="majorHAnsi" w:cstheme="majorBidi"/>
      <w:i/>
      <w:iCs/>
      <w:color w:val="243F60" w:themeColor="accent1" w:themeShade="7F"/>
      <w:kern w:val="1"/>
      <w:sz w:val="24"/>
      <w:szCs w:val="24"/>
    </w:rPr>
  </w:style>
  <w:style w:type="paragraph" w:styleId="Paragrafoelenco">
    <w:name w:val="List Paragraph"/>
    <w:basedOn w:val="Normale"/>
    <w:uiPriority w:val="34"/>
    <w:qFormat/>
    <w:rsid w:val="0085076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1648</Words>
  <Characters>9399</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Alvise Destro</dc:creator>
  <cp:keywords/>
  <cp:lastModifiedBy>Giorgio</cp:lastModifiedBy>
  <cp:revision>2</cp:revision>
  <cp:lastPrinted>1601-01-01T00:00:00Z</cp:lastPrinted>
  <dcterms:created xsi:type="dcterms:W3CDTF">2013-11-04T17:47:00Z</dcterms:created>
  <dcterms:modified xsi:type="dcterms:W3CDTF">2013-11-04T17:47:00Z</dcterms:modified>
</cp:coreProperties>
</file>